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5E3BD7C2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088380A8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37EB5040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597268F6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15318AAC" w14:textId="118BA4AA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28A1B224" w14:textId="5D20C252" w:rsidR="005D5E6F" w:rsidRPr="009F6998" w:rsidRDefault="008204A0" w:rsidP="00A27CD8">
            <w:pPr>
              <w:rPr>
                <w:szCs w:val="22"/>
              </w:rPr>
            </w:pPr>
            <w:r>
              <w:rPr>
                <w:szCs w:val="22"/>
              </w:rPr>
              <w:t>Asymmetrisch belastete Sternschaltung</w:t>
            </w:r>
            <w:r w:rsidR="00444A66">
              <w:rPr>
                <w:szCs w:val="22"/>
              </w:rPr>
              <w:t xml:space="preserve"> analysieren</w:t>
            </w:r>
          </w:p>
        </w:tc>
      </w:tr>
      <w:tr w:rsidR="005D5E6F" w:rsidRPr="009F6998" w14:paraId="05BDA1C3" w14:textId="77777777" w:rsidTr="0002243C">
        <w:tc>
          <w:tcPr>
            <w:tcW w:w="2599" w:type="dxa"/>
          </w:tcPr>
          <w:p w14:paraId="38D10EA9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472C336C" w14:textId="77777777" w:rsidR="005D5E6F" w:rsidRPr="009F6998" w:rsidRDefault="00665C2E" w:rsidP="0002243C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14:paraId="3972D3D3" w14:textId="77777777" w:rsidTr="0002243C">
        <w:tc>
          <w:tcPr>
            <w:tcW w:w="2599" w:type="dxa"/>
          </w:tcPr>
          <w:p w14:paraId="56F35C0D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511F50FD" w14:textId="28F17061" w:rsidR="005D5E6F" w:rsidRPr="009F6998" w:rsidRDefault="005F6226" w:rsidP="009A056B">
            <w:pPr>
              <w:pStyle w:val="Formular1"/>
            </w:pPr>
            <w:r>
              <w:t>2</w:t>
            </w:r>
            <w:r w:rsidR="009A056B" w:rsidRPr="009F6998">
              <w:t>. Ausbildungsjahr</w:t>
            </w:r>
          </w:p>
        </w:tc>
      </w:tr>
      <w:tr w:rsidR="005D5E6F" w:rsidRPr="009F6998" w14:paraId="3565AE8E" w14:textId="77777777" w:rsidTr="0002243C">
        <w:tc>
          <w:tcPr>
            <w:tcW w:w="2599" w:type="dxa"/>
          </w:tcPr>
          <w:p w14:paraId="05351E4C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61D7F883" w14:textId="5825AB20" w:rsidR="005D5E6F" w:rsidRPr="009F6998" w:rsidRDefault="00BA26E4" w:rsidP="00BA26E4">
            <w:pPr>
              <w:pStyle w:val="Formular1"/>
            </w:pPr>
            <w:r>
              <w:t>Berufsschule</w:t>
            </w:r>
            <w:r w:rsidR="009A056B" w:rsidRPr="009F6998">
              <w:t>/</w:t>
            </w:r>
            <w:r w:rsidR="001749AD">
              <w:t>Elektrotechnik</w:t>
            </w:r>
            <w:r w:rsidR="009A056B" w:rsidRPr="009F6998">
              <w:t>/</w:t>
            </w:r>
            <w:r w:rsidR="002F0FAF">
              <w:t>Elektroniker</w:t>
            </w:r>
            <w:r>
              <w:t xml:space="preserve"> und Elektroniker</w:t>
            </w:r>
            <w:r w:rsidR="003C0149">
              <w:t>in</w:t>
            </w:r>
            <w:r w:rsidR="00174AA7">
              <w:t xml:space="preserve"> Fachrichtung Energie- und </w:t>
            </w:r>
            <w:r w:rsidR="009B6DD6">
              <w:t>Gebäudetechnik</w:t>
            </w:r>
          </w:p>
        </w:tc>
      </w:tr>
      <w:tr w:rsidR="005D5E6F" w:rsidRPr="009F6998" w14:paraId="11EA7627" w14:textId="77777777" w:rsidTr="0002243C">
        <w:tc>
          <w:tcPr>
            <w:tcW w:w="2599" w:type="dxa"/>
          </w:tcPr>
          <w:p w14:paraId="18E645D2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551140A9" w14:textId="5C631CF8" w:rsidR="00DB2287" w:rsidRPr="009F6998" w:rsidRDefault="009A056B" w:rsidP="001800B5">
            <w:pPr>
              <w:pStyle w:val="Formular1"/>
            </w:pPr>
            <w:r w:rsidRPr="009F6998">
              <w:t>LF</w:t>
            </w:r>
            <w:r w:rsidR="005F6226">
              <w:t>5</w:t>
            </w:r>
            <w:r w:rsidRPr="009F6998">
              <w:t xml:space="preserve"> </w:t>
            </w:r>
            <w:r w:rsidR="005F6226">
              <w:t>-</w:t>
            </w:r>
            <w:r w:rsidRPr="009F6998">
              <w:t xml:space="preserve"> </w:t>
            </w:r>
            <w:r w:rsidR="005F6226">
              <w:t>Elektroenergieversorgung und Sicherheit von Betriebsmitteln gewährleisten</w:t>
            </w:r>
          </w:p>
        </w:tc>
      </w:tr>
      <w:tr w:rsidR="005D5E6F" w:rsidRPr="009F6998" w14:paraId="360585E7" w14:textId="77777777" w:rsidTr="0002243C">
        <w:tc>
          <w:tcPr>
            <w:tcW w:w="2599" w:type="dxa"/>
          </w:tcPr>
          <w:p w14:paraId="6AC37914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6808D5F8" w14:textId="3BC7C65E" w:rsidR="005D5E6F" w:rsidRPr="009F6998" w:rsidRDefault="002E457D" w:rsidP="0002243C">
            <w:pPr>
              <w:pStyle w:val="Formular1"/>
            </w:pPr>
            <w:r>
              <w:t xml:space="preserve">4 - 6 </w:t>
            </w:r>
            <w:r w:rsidR="00E35977">
              <w:t>UE</w:t>
            </w:r>
          </w:p>
        </w:tc>
      </w:tr>
      <w:tr w:rsidR="005D5E6F" w:rsidRPr="009F6998" w14:paraId="2B49C57D" w14:textId="77777777" w:rsidTr="0002243C">
        <w:tc>
          <w:tcPr>
            <w:tcW w:w="2599" w:type="dxa"/>
          </w:tcPr>
          <w:p w14:paraId="0CEEBD99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3DEC3F6B" w14:textId="2A665A58" w:rsidR="005D5E6F" w:rsidRPr="009F6998" w:rsidRDefault="004D1E42" w:rsidP="0002243C">
            <w:pPr>
              <w:pStyle w:val="Formular1"/>
            </w:pPr>
            <w:r>
              <w:t>egal</w:t>
            </w:r>
          </w:p>
        </w:tc>
      </w:tr>
      <w:tr w:rsidR="005D5E6F" w:rsidRPr="009F6998" w14:paraId="4431578C" w14:textId="77777777" w:rsidTr="0002243C">
        <w:tc>
          <w:tcPr>
            <w:tcW w:w="2599" w:type="dxa"/>
          </w:tcPr>
          <w:p w14:paraId="482A092D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4BCE2CF1" w14:textId="13E75F28" w:rsidR="0018034C" w:rsidRDefault="0018034C" w:rsidP="0002243C">
            <w:pPr>
              <w:pStyle w:val="Formular1"/>
            </w:pPr>
            <w:r>
              <w:t>Dig</w:t>
            </w:r>
            <w:r w:rsidR="004F0859">
              <w:t>itales</w:t>
            </w:r>
            <w:r>
              <w:t xml:space="preserve"> Notizbuch</w:t>
            </w:r>
          </w:p>
          <w:p w14:paraId="11AAB061" w14:textId="77777777" w:rsidR="004D1E42" w:rsidRDefault="0018034C" w:rsidP="004D1E42">
            <w:pPr>
              <w:pStyle w:val="Formular1"/>
            </w:pPr>
            <w:r>
              <w:t>Simulationsprogramm</w:t>
            </w:r>
          </w:p>
          <w:p w14:paraId="0FAEE91B" w14:textId="75FD193F" w:rsidR="005D5E6F" w:rsidRPr="009F6998" w:rsidRDefault="00D91216" w:rsidP="00273EE2">
            <w:pPr>
              <w:pStyle w:val="Formular1"/>
            </w:pPr>
            <w:r w:rsidRPr="004D1E42">
              <w:t>Browser</w:t>
            </w:r>
          </w:p>
        </w:tc>
      </w:tr>
      <w:tr w:rsidR="005D5E6F" w:rsidRPr="009F6998" w14:paraId="24FAF68F" w14:textId="77777777" w:rsidTr="0002243C">
        <w:tc>
          <w:tcPr>
            <w:tcW w:w="2599" w:type="dxa"/>
          </w:tcPr>
          <w:p w14:paraId="33F86C2E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5C5ADDC7" w14:textId="76136131" w:rsidR="005D5E6F" w:rsidRPr="009F6998" w:rsidRDefault="009A056B" w:rsidP="009C1B35">
            <w:pPr>
              <w:pStyle w:val="Formular2"/>
            </w:pPr>
            <w:r w:rsidRPr="009F6998">
              <w:t>Auszubildenden-Tablets (1:1)</w:t>
            </w:r>
            <w:r w:rsidR="006766D0">
              <w:t xml:space="preserve"> mit Stifteingabe</w:t>
            </w:r>
            <w:r w:rsidRPr="009F6998">
              <w:t>, WLAN</w:t>
            </w:r>
            <w:r w:rsidR="004F0859">
              <w:t>,</w:t>
            </w:r>
            <w:r w:rsidR="004D1E42">
              <w:t xml:space="preserve"> BYOD</w:t>
            </w:r>
          </w:p>
        </w:tc>
      </w:tr>
      <w:tr w:rsidR="005D5E6F" w:rsidRPr="009F6998" w14:paraId="54B68A64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D18891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29AA2991" w14:textId="2ED06355" w:rsidR="009205FB" w:rsidRPr="0062774B" w:rsidRDefault="00FE4AB6" w:rsidP="007364E2">
            <w:pPr>
              <w:pStyle w:val="Formular1"/>
            </w:pPr>
            <w:r w:rsidRPr="0062774B">
              <w:t xml:space="preserve">Anhand der Beschreibung eines Fehlers in einer Garageninstallation </w:t>
            </w:r>
            <w:r w:rsidR="00E35977" w:rsidRPr="009F3921">
              <w:t>(</w:t>
            </w:r>
            <w:r w:rsidR="00E35977">
              <w:t>in der Unterverteilung abgelöster</w:t>
            </w:r>
            <w:r w:rsidR="00E35977" w:rsidRPr="009F3921">
              <w:t xml:space="preserve"> N-Leiter einer asymmetrischen Ste</w:t>
            </w:r>
            <w:r w:rsidR="00E35977">
              <w:t>r</w:t>
            </w:r>
            <w:r w:rsidR="00E35977" w:rsidRPr="009F3921">
              <w:t xml:space="preserve">nschaltung) </w:t>
            </w:r>
            <w:r w:rsidRPr="0062774B">
              <w:t>sollen die S</w:t>
            </w:r>
            <w:r w:rsidR="002E457D">
              <w:t>u</w:t>
            </w:r>
            <w:r w:rsidRPr="0062774B">
              <w:t>S</w:t>
            </w:r>
            <w:r w:rsidR="009205FB" w:rsidRPr="0062774B">
              <w:t xml:space="preserve"> den Fehler finden und beheben.</w:t>
            </w:r>
            <w:r w:rsidR="004D1E42" w:rsidRPr="0062774B">
              <w:t xml:space="preserve"> </w:t>
            </w:r>
            <w:r w:rsidR="009205FB" w:rsidRPr="0062774B">
              <w:t>Die ausführliche Fehlerbeschreibung wird den S</w:t>
            </w:r>
            <w:r w:rsidR="002E457D">
              <w:t>u</w:t>
            </w:r>
            <w:r w:rsidR="009205FB" w:rsidRPr="0062774B">
              <w:t xml:space="preserve">S als Chat-Verlauf zur Verfügung gestellt, </w:t>
            </w:r>
            <w:r w:rsidR="004F0859">
              <w:t xml:space="preserve">darin bittet </w:t>
            </w:r>
            <w:r w:rsidR="009205FB" w:rsidRPr="0062774B">
              <w:t>ein Installateur vor Ort um Rat</w:t>
            </w:r>
            <w:r w:rsidR="004F0859">
              <w:t>.</w:t>
            </w:r>
            <w:r w:rsidR="009205FB" w:rsidRPr="0062774B">
              <w:t xml:space="preserve"> Ein Installationsplan liegt ihnen ebenfalls vor.</w:t>
            </w:r>
          </w:p>
          <w:p w14:paraId="7AE32121" w14:textId="4493903F" w:rsidR="002D7FD9" w:rsidRPr="0062774B" w:rsidRDefault="009205FB" w:rsidP="004D1E42">
            <w:pPr>
              <w:pStyle w:val="Formular1"/>
            </w:pPr>
            <w:r w:rsidRPr="0062774B">
              <w:t>Die S</w:t>
            </w:r>
            <w:r w:rsidR="002E457D">
              <w:t>u</w:t>
            </w:r>
            <w:r w:rsidRPr="0062774B">
              <w:t xml:space="preserve">S haben die Möglichkeit, das Problem auf unterschiedliche Weise </w:t>
            </w:r>
            <w:r w:rsidR="00E35977" w:rsidRPr="00597150">
              <w:t>in Einzel-, Partner- oder Gruppenarbeit zu bearbeiten</w:t>
            </w:r>
            <w:r w:rsidRPr="0062774B">
              <w:t>.</w:t>
            </w:r>
            <w:r w:rsidR="004D1E42" w:rsidRPr="0062774B">
              <w:t xml:space="preserve"> </w:t>
            </w:r>
            <w:r w:rsidRPr="0062774B">
              <w:t>Sie können</w:t>
            </w:r>
            <w:r w:rsidR="004D1E42" w:rsidRPr="0062774B">
              <w:t xml:space="preserve"> </w:t>
            </w:r>
            <w:r w:rsidRPr="0062774B">
              <w:t>eine Internetrecherche durchführen,</w:t>
            </w:r>
            <w:r w:rsidR="004D1E42" w:rsidRPr="0062774B">
              <w:t xml:space="preserve"> </w:t>
            </w:r>
            <w:r w:rsidRPr="0062774B">
              <w:t>sich</w:t>
            </w:r>
            <w:r w:rsidR="00073CF2" w:rsidRPr="0062774B">
              <w:t xml:space="preserve"> in einem Gespräch oder Anschreiben</w:t>
            </w:r>
            <w:r w:rsidR="007D7F54" w:rsidRPr="0062774B">
              <w:t xml:space="preserve"> </w:t>
            </w:r>
            <w:r w:rsidR="004F0859">
              <w:t>an eine Expertin/einen Experten außerhalb der Klasse</w:t>
            </w:r>
            <w:r w:rsidRPr="0062774B">
              <w:t xml:space="preserve"> wenden (Ausbilder</w:t>
            </w:r>
            <w:r w:rsidR="00E57728">
              <w:t xml:space="preserve"> und Ausbilderi</w:t>
            </w:r>
            <w:r w:rsidRPr="0062774B">
              <w:t>nnen, Verwandte, etc.)</w:t>
            </w:r>
            <w:r w:rsidR="002D7FD9" w:rsidRPr="0062774B">
              <w:t xml:space="preserve"> oder</w:t>
            </w:r>
            <w:r w:rsidR="004D1E42" w:rsidRPr="0062774B">
              <w:t xml:space="preserve"> </w:t>
            </w:r>
            <w:r w:rsidRPr="0062774B">
              <w:t xml:space="preserve">ihre elektrotechnischen Kompetenzen </w:t>
            </w:r>
            <w:r w:rsidR="002D7FD9" w:rsidRPr="0062774B">
              <w:t xml:space="preserve">in Kombination mit einem Simulationsprogramm </w:t>
            </w:r>
            <w:r w:rsidRPr="0062774B">
              <w:t>zur Analyse anwenden</w:t>
            </w:r>
            <w:r w:rsidR="002D7FD9" w:rsidRPr="0062774B">
              <w:t>.</w:t>
            </w:r>
          </w:p>
          <w:p w14:paraId="559E4D6B" w14:textId="1127BB02" w:rsidR="002D7FD9" w:rsidRPr="0062774B" w:rsidRDefault="009205FB" w:rsidP="004D1E42">
            <w:pPr>
              <w:pStyle w:val="Formular1"/>
            </w:pPr>
            <w:r w:rsidRPr="0062774B">
              <w:t xml:space="preserve">Die Lehrperson steht </w:t>
            </w:r>
            <w:r w:rsidR="00ED0126">
              <w:t>mit</w:t>
            </w:r>
            <w:r w:rsidRPr="0062774B">
              <w:t xml:space="preserve"> Tipps zur Seite, führt die S</w:t>
            </w:r>
            <w:r w:rsidR="002E457D">
              <w:t>u</w:t>
            </w:r>
            <w:r w:rsidRPr="0062774B">
              <w:t>S aber allenfalls mit Leitfragen in Richtung der Problemlösung.</w:t>
            </w:r>
            <w:r w:rsidR="002D7FD9" w:rsidRPr="0062774B">
              <w:t xml:space="preserve"> </w:t>
            </w:r>
            <w:r w:rsidR="004F0859">
              <w:t>Vielmehr unterstützt die Lehrperson methodisch darin</w:t>
            </w:r>
            <w:r w:rsidR="00F60E00">
              <w:t xml:space="preserve"> </w:t>
            </w:r>
            <w:r w:rsidR="00F60E00" w:rsidRPr="00F60E00">
              <w:t>passende Problemlösestrategien zu entwickeln und anzuwenden</w:t>
            </w:r>
            <w:r w:rsidR="002D7FD9" w:rsidRPr="0062774B">
              <w:t xml:space="preserve">. Sie könnte </w:t>
            </w:r>
            <w:r w:rsidR="004F0859">
              <w:t>beispielsweise bei der Suche im Internet unterstützen</w:t>
            </w:r>
            <w:r w:rsidR="002D7FD9" w:rsidRPr="0062774B">
              <w:t>,</w:t>
            </w:r>
            <w:r w:rsidR="004D1E42" w:rsidRPr="0062774B">
              <w:t xml:space="preserve"> </w:t>
            </w:r>
            <w:r w:rsidR="002D7FD9" w:rsidRPr="0062774B">
              <w:t>bei der Kontaktaufnahme zu einem Experten außerhalb der Klasse oder</w:t>
            </w:r>
            <w:r w:rsidR="004D1E42" w:rsidRPr="0062774B">
              <w:t xml:space="preserve"> </w:t>
            </w:r>
            <w:r w:rsidR="002D7FD9" w:rsidRPr="0062774B">
              <w:t xml:space="preserve">beim </w:t>
            </w:r>
            <w:r w:rsidR="00C5447A">
              <w:t>Umgang</w:t>
            </w:r>
            <w:r w:rsidR="002D7FD9" w:rsidRPr="0062774B">
              <w:t xml:space="preserve"> mit einem Simulationsprogramm helfen.</w:t>
            </w:r>
          </w:p>
          <w:p w14:paraId="3979AC1C" w14:textId="70094FCA" w:rsidR="009205FB" w:rsidRPr="0062774B" w:rsidRDefault="002D7FD9" w:rsidP="007364E2">
            <w:pPr>
              <w:pStyle w:val="Formular1"/>
            </w:pPr>
            <w:r w:rsidRPr="0062774B">
              <w:t>Haben die S</w:t>
            </w:r>
            <w:r w:rsidR="002E457D">
              <w:t>u</w:t>
            </w:r>
            <w:r w:rsidRPr="0062774B">
              <w:t>S die Lösung für das Problem gefunden, ist es ihre Aufgabe, die Problemlösung ausführlich zu dokumentieren</w:t>
            </w:r>
            <w:bookmarkStart w:id="0" w:name="_GoBack"/>
            <w:r w:rsidR="00A47922">
              <w:t xml:space="preserve"> </w:t>
            </w:r>
            <w:bookmarkEnd w:id="0"/>
            <w:r w:rsidRPr="0062774B">
              <w:t xml:space="preserve">inklusive Quellenangaben, </w:t>
            </w:r>
            <w:r w:rsidR="002E457D">
              <w:t xml:space="preserve">Gesprächsprotokollen, </w:t>
            </w:r>
            <w:r w:rsidRPr="0062774B">
              <w:t>Zeichnungen oder Screenshots von Simulationen. Die Dokumentation kann in einem Text</w:t>
            </w:r>
            <w:r w:rsidR="0060043C">
              <w:t>d</w:t>
            </w:r>
            <w:r w:rsidRPr="0062774B">
              <w:t>okument</w:t>
            </w:r>
            <w:r w:rsidR="00073CF2" w:rsidRPr="0062774B">
              <w:t>, einem digitalen Notizbuch</w:t>
            </w:r>
            <w:r w:rsidRPr="0062774B">
              <w:t xml:space="preserve"> oder auch online in einem geeigneten </w:t>
            </w:r>
            <w:r w:rsidR="002E457D">
              <w:t>F</w:t>
            </w:r>
            <w:r w:rsidRPr="0062774B">
              <w:t xml:space="preserve">ormat </w:t>
            </w:r>
            <w:r w:rsidR="00073CF2" w:rsidRPr="0062774B">
              <w:t xml:space="preserve">ihrer Wahl </w:t>
            </w:r>
            <w:r w:rsidRPr="0062774B">
              <w:t>erfolgen.</w:t>
            </w:r>
            <w:r w:rsidR="004D1E42" w:rsidRPr="0062774B">
              <w:t xml:space="preserve"> Die Dokumentation kann der Lehrperson </w:t>
            </w:r>
            <w:r w:rsidR="00ED0126">
              <w:t>während der Bearbeitung jederzeit</w:t>
            </w:r>
            <w:r w:rsidR="00ED0126" w:rsidRPr="0062774B">
              <w:t xml:space="preserve"> </w:t>
            </w:r>
            <w:r w:rsidR="004D1E42" w:rsidRPr="0062774B">
              <w:t xml:space="preserve">vorgelegt werden. Diese gibt Hinweise zu Form und Inhalt und </w:t>
            </w:r>
            <w:r w:rsidR="00ED0126">
              <w:t xml:space="preserve">beantwortet </w:t>
            </w:r>
            <w:r w:rsidR="004D1E42" w:rsidRPr="0062774B">
              <w:t>noch offene Fragen.</w:t>
            </w:r>
          </w:p>
          <w:p w14:paraId="493A17F9" w14:textId="309EF707" w:rsidR="004D1E42" w:rsidRPr="002E457D" w:rsidRDefault="004D1E42" w:rsidP="00ED0126">
            <w:pPr>
              <w:pStyle w:val="Formular1"/>
            </w:pPr>
            <w:r w:rsidRPr="0062774B">
              <w:t>Entscheiden sich d</w:t>
            </w:r>
            <w:r w:rsidR="002D7FD9" w:rsidRPr="0062774B">
              <w:t>ie S</w:t>
            </w:r>
            <w:r w:rsidR="002E457D">
              <w:t>u</w:t>
            </w:r>
            <w:r w:rsidR="002D7FD9" w:rsidRPr="0062774B">
              <w:t>S</w:t>
            </w:r>
            <w:r w:rsidRPr="0062774B">
              <w:t xml:space="preserve">, ihre Dokumentation </w:t>
            </w:r>
            <w:r w:rsidR="00ED0126">
              <w:t>endgültig</w:t>
            </w:r>
            <w:r w:rsidR="00ED0126" w:rsidRPr="0062774B">
              <w:t xml:space="preserve"> </w:t>
            </w:r>
            <w:r w:rsidRPr="0062774B">
              <w:t>abzugeben, stelle</w:t>
            </w:r>
            <w:r w:rsidR="002E457D">
              <w:t>n</w:t>
            </w:r>
            <w:r w:rsidRPr="0062774B">
              <w:t xml:space="preserve"> </w:t>
            </w:r>
            <w:r w:rsidR="00E35977">
              <w:t>sie</w:t>
            </w:r>
            <w:r w:rsidRPr="0062774B">
              <w:t xml:space="preserve"> </w:t>
            </w:r>
            <w:r w:rsidR="002D7FD9" w:rsidRPr="0062774B">
              <w:t xml:space="preserve">ihre Lösungen der Lehrperson in einem Gespräch </w:t>
            </w:r>
            <w:r w:rsidRPr="0062774B">
              <w:t>vor</w:t>
            </w:r>
            <w:r w:rsidR="00AD2A99">
              <w:t>.</w:t>
            </w:r>
            <w:r w:rsidRPr="0062774B">
              <w:t xml:space="preserve"> </w:t>
            </w:r>
            <w:r w:rsidR="004F0859">
              <w:t>Hierzu simulieren sie einen Anruf beim Installateur vor Ort</w:t>
            </w:r>
            <w:r w:rsidR="00695F9D" w:rsidRPr="0062774B">
              <w:t>.</w:t>
            </w:r>
            <w:r w:rsidRPr="0062774B">
              <w:t xml:space="preserve"> </w:t>
            </w:r>
            <w:r w:rsidR="00695F9D" w:rsidRPr="0062774B">
              <w:t>Dieses Kolloquium kann</w:t>
            </w:r>
            <w:r w:rsidR="007D7F54" w:rsidRPr="0062774B">
              <w:t xml:space="preserve"> zusammen mit der Dokumentation</w:t>
            </w:r>
            <w:r w:rsidR="00C836A1">
              <w:t xml:space="preserve"> und einer Beobachtung</w:t>
            </w:r>
            <w:r w:rsidR="00695F9D" w:rsidRPr="0062774B">
              <w:t xml:space="preserve"> benotet werden und ist auch in Online</w:t>
            </w:r>
            <w:r w:rsidR="00C91662">
              <w:t>-U</w:t>
            </w:r>
            <w:r w:rsidR="00695F9D" w:rsidRPr="0062774B">
              <w:t>nterrichtssituationen problemlos durchführbar</w:t>
            </w:r>
            <w:r w:rsidR="00695F9D" w:rsidRPr="002E457D">
              <w:t>.</w:t>
            </w:r>
            <w:r w:rsidR="002E457D" w:rsidRPr="002E457D">
              <w:t xml:space="preserve"> </w:t>
            </w:r>
            <w:r w:rsidRPr="002E457D">
              <w:t>Als Abschluss fasst die Lehrperson, je nach Qualität der S</w:t>
            </w:r>
            <w:r w:rsidR="002E457D">
              <w:t>u</w:t>
            </w:r>
            <w:r w:rsidRPr="002E457D">
              <w:t>S-Lösungen, die Erkenntnisse zusammen und ergänzt</w:t>
            </w:r>
            <w:r w:rsidR="00C91662">
              <w:t xml:space="preserve"> sie</w:t>
            </w:r>
            <w:r w:rsidRPr="002E457D">
              <w:t xml:space="preserve"> gegebenenfalls.</w:t>
            </w:r>
          </w:p>
        </w:tc>
      </w:tr>
    </w:tbl>
    <w:p w14:paraId="63515BE4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433F2773" w14:textId="0EF191C2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>dnung in den Lernfeldunterricht</w:t>
      </w:r>
      <w:r w:rsidRPr="009F6998">
        <w:rPr>
          <w:rFonts w:asciiTheme="minorHAnsi" w:hAnsiTheme="minorHAnsi"/>
        </w:rPr>
        <w:t>/zur Verlaufsplanung:</w:t>
      </w:r>
    </w:p>
    <w:p w14:paraId="68D936A6" w14:textId="77777777" w:rsidR="007A2AA4" w:rsidRPr="009F6998" w:rsidRDefault="007A2AA4" w:rsidP="0044650F">
      <w:pPr>
        <w:rPr>
          <w:rFonts w:asciiTheme="minorHAnsi" w:hAnsiTheme="minorHAnsi"/>
        </w:rPr>
      </w:pPr>
    </w:p>
    <w:p w14:paraId="70127045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0"/>
        <w:gridCol w:w="3607"/>
        <w:gridCol w:w="3543"/>
        <w:gridCol w:w="3536"/>
      </w:tblGrid>
      <w:tr w:rsidR="00685155" w:rsidRPr="009F6998" w14:paraId="75D8E321" w14:textId="77777777" w:rsidTr="00F12936">
        <w:tc>
          <w:tcPr>
            <w:tcW w:w="3652" w:type="dxa"/>
          </w:tcPr>
          <w:p w14:paraId="0E69EB79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107B43B9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63E1BD9D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66340CB8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685155" w:rsidRPr="009F6998" w14:paraId="7543F89F" w14:textId="77777777" w:rsidTr="00F12936">
        <w:tc>
          <w:tcPr>
            <w:tcW w:w="3652" w:type="dxa"/>
          </w:tcPr>
          <w:p w14:paraId="381E4C99" w14:textId="5988CBA6" w:rsidR="008F12C7" w:rsidRPr="008F12C7" w:rsidRDefault="008F12C7" w:rsidP="008F12C7">
            <w:pPr>
              <w:pStyle w:val="Formular1"/>
            </w:pPr>
            <w:r w:rsidRPr="008F12C7">
              <w:t>Die Schülerinnen und Schüler planen die Elektroenergieversorgung für Betriebsmittel und Anlagen. Sie analysieren und klassifizieren Möglichkeiten der Elektroenergieversorgung nach funktionalen, ökonomischen und ökologischen Aspekten.</w:t>
            </w:r>
          </w:p>
          <w:p w14:paraId="1DDC54C2" w14:textId="477146DF" w:rsidR="00E32B88" w:rsidRPr="009F6998" w:rsidRDefault="00E32B88" w:rsidP="00112BA6"/>
        </w:tc>
        <w:tc>
          <w:tcPr>
            <w:tcW w:w="3664" w:type="dxa"/>
          </w:tcPr>
          <w:p w14:paraId="311D5F9D" w14:textId="0A53C82F" w:rsidR="008E39A3" w:rsidRDefault="000A3E63" w:rsidP="00740B19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Wechsel- und Drehstrom</w:t>
            </w:r>
            <w:r w:rsidR="008F12C7">
              <w:rPr>
                <w:rFonts w:cs="Arial"/>
              </w:rPr>
              <w:t>system</w:t>
            </w:r>
          </w:p>
          <w:p w14:paraId="767DF1B6" w14:textId="0115BCDD" w:rsidR="000A3E63" w:rsidRPr="009F6998" w:rsidRDefault="000A3E63" w:rsidP="00740B19">
            <w:pPr>
              <w:pStyle w:val="Formular1"/>
              <w:rPr>
                <w:rFonts w:cs="Arial"/>
              </w:rPr>
            </w:pPr>
          </w:p>
        </w:tc>
        <w:tc>
          <w:tcPr>
            <w:tcW w:w="3595" w:type="dxa"/>
          </w:tcPr>
          <w:p w14:paraId="2C383EB0" w14:textId="4739F043" w:rsidR="007D7F54" w:rsidRPr="00685155" w:rsidRDefault="007D7F54" w:rsidP="008C6823">
            <w:pPr>
              <w:pStyle w:val="Listenabsatz"/>
              <w:numPr>
                <w:ilvl w:val="0"/>
                <w:numId w:val="29"/>
              </w:numPr>
            </w:pPr>
            <w:r w:rsidRPr="00685155">
              <w:t xml:space="preserve">A1) </w:t>
            </w:r>
            <w:r w:rsidR="007624B8" w:rsidRPr="00685155">
              <w:t>Die SuS können Auswirkungen von Störungen und Fehlern bewerten.</w:t>
            </w:r>
          </w:p>
          <w:p w14:paraId="1679AB02" w14:textId="77777777" w:rsidR="00150DF0" w:rsidRPr="00685155" w:rsidRDefault="00150DF0" w:rsidP="007D7F54"/>
          <w:p w14:paraId="2DCA49C8" w14:textId="37387446" w:rsidR="007624B8" w:rsidRPr="00685155" w:rsidRDefault="007624B8" w:rsidP="007624B8">
            <w:pPr>
              <w:pStyle w:val="Listenabsatz"/>
              <w:numPr>
                <w:ilvl w:val="0"/>
                <w:numId w:val="29"/>
              </w:numPr>
            </w:pPr>
            <w:r w:rsidRPr="00685155">
              <w:t>A2) Die SuS können</w:t>
            </w:r>
            <w:r w:rsidR="00685155" w:rsidRPr="00685155">
              <w:t xml:space="preserve"> anhand von Funktionsbeschreibungen Ideen für einen Schaltungsaufbau ableiten</w:t>
            </w:r>
            <w:r w:rsidR="0072261E">
              <w:t>.</w:t>
            </w:r>
          </w:p>
          <w:p w14:paraId="447D38ED" w14:textId="77777777" w:rsidR="00685155" w:rsidRPr="008A3E99" w:rsidRDefault="00685155" w:rsidP="008A3E99"/>
          <w:p w14:paraId="3920699A" w14:textId="03D73494" w:rsidR="00685155" w:rsidRPr="008A3E99" w:rsidRDefault="00685155" w:rsidP="007624B8">
            <w:pPr>
              <w:pStyle w:val="Listenabsatz"/>
              <w:numPr>
                <w:ilvl w:val="0"/>
                <w:numId w:val="29"/>
              </w:numPr>
            </w:pPr>
            <w:r w:rsidRPr="008A3E99">
              <w:t xml:space="preserve">A3) Die SuS können </w:t>
            </w:r>
            <w:r w:rsidR="008A3E99" w:rsidRPr="008A3E99">
              <w:t>Ideen und Vermutungen durch Berechnungen</w:t>
            </w:r>
            <w:r w:rsidR="008A3E99">
              <w:t xml:space="preserve"> und/oder Simulationen</w:t>
            </w:r>
            <w:r w:rsidR="008A3E99" w:rsidRPr="008A3E99">
              <w:t xml:space="preserve"> verifizieren</w:t>
            </w:r>
            <w:r w:rsidR="0072261E">
              <w:t>.</w:t>
            </w:r>
          </w:p>
          <w:p w14:paraId="2B800321" w14:textId="77777777" w:rsidR="008A3E99" w:rsidRPr="008A3E99" w:rsidRDefault="008A3E99" w:rsidP="008A3E99"/>
          <w:p w14:paraId="09E36502" w14:textId="67B915D1" w:rsidR="008A3E99" w:rsidRPr="006D3113" w:rsidRDefault="008A3E99" w:rsidP="006D3113">
            <w:pPr>
              <w:pStyle w:val="Listenabsatz"/>
              <w:numPr>
                <w:ilvl w:val="0"/>
                <w:numId w:val="29"/>
              </w:numPr>
            </w:pPr>
            <w:r w:rsidRPr="008A3E99">
              <w:t>A4) Die SuS können ihre Erkenntnisse in normgerechte bzw. korrekte Darstellungen (visuell, schriftlich, e</w:t>
            </w:r>
            <w:r w:rsidR="006D3113">
              <w:t>tc.</w:t>
            </w:r>
            <w:r w:rsidRPr="008A3E99">
              <w:t>) übertragen</w:t>
            </w:r>
            <w:r w:rsidR="0072261E">
              <w:t>.</w:t>
            </w:r>
          </w:p>
        </w:tc>
        <w:tc>
          <w:tcPr>
            <w:tcW w:w="3591" w:type="dxa"/>
          </w:tcPr>
          <w:p w14:paraId="38EF26A8" w14:textId="549BB6DB" w:rsidR="00073CF2" w:rsidRPr="004D3998" w:rsidRDefault="00073CF2" w:rsidP="00073CF2">
            <w:pPr>
              <w:pStyle w:val="Listenabsatz"/>
              <w:numPr>
                <w:ilvl w:val="0"/>
                <w:numId w:val="29"/>
              </w:numPr>
            </w:pPr>
            <w:r w:rsidRPr="004D3998">
              <w:t>B1) Die S</w:t>
            </w:r>
            <w:r w:rsidR="00A85D9E">
              <w:t>u</w:t>
            </w:r>
            <w:r w:rsidRPr="004D3998">
              <w:t>S nutzen digitale Notizbuchfunktionen effektiv zur Erarbeitung und Dokumentation</w:t>
            </w:r>
            <w:r w:rsidR="0072261E">
              <w:t>.</w:t>
            </w:r>
          </w:p>
          <w:p w14:paraId="49AAC00A" w14:textId="77777777" w:rsidR="00073CF2" w:rsidRPr="004D3998" w:rsidRDefault="00073CF2" w:rsidP="00073CF2"/>
          <w:p w14:paraId="369624A3" w14:textId="4BAF7E56" w:rsidR="00073CF2" w:rsidRPr="004D3998" w:rsidRDefault="00073CF2" w:rsidP="00073CF2">
            <w:pPr>
              <w:pStyle w:val="Listenabsatz"/>
              <w:numPr>
                <w:ilvl w:val="0"/>
                <w:numId w:val="29"/>
              </w:numPr>
            </w:pPr>
            <w:r w:rsidRPr="004D3998">
              <w:t>B2) Die S</w:t>
            </w:r>
            <w:r w:rsidR="00A85D9E">
              <w:t>u</w:t>
            </w:r>
            <w:r w:rsidRPr="004D3998">
              <w:t>S ordnen und speichern ihre analogen und insbesondere digitale</w:t>
            </w:r>
            <w:r w:rsidR="00D70BC0">
              <w:t>n</w:t>
            </w:r>
            <w:r w:rsidRPr="004D3998">
              <w:t xml:space="preserve"> Unterlagen effektiv und systematisch</w:t>
            </w:r>
            <w:r w:rsidR="0072261E">
              <w:t>.</w:t>
            </w:r>
          </w:p>
          <w:p w14:paraId="3908555C" w14:textId="77777777" w:rsidR="00073CF2" w:rsidRPr="004D3998" w:rsidRDefault="00073CF2" w:rsidP="00073CF2">
            <w:pPr>
              <w:pStyle w:val="Listenabsatz"/>
              <w:ind w:left="360"/>
            </w:pPr>
          </w:p>
          <w:p w14:paraId="0D236988" w14:textId="0BDAED38" w:rsidR="003462BF" w:rsidRPr="004D3998" w:rsidRDefault="00073CF2" w:rsidP="00073CF2">
            <w:pPr>
              <w:pStyle w:val="Listenabsatz"/>
              <w:numPr>
                <w:ilvl w:val="0"/>
                <w:numId w:val="29"/>
              </w:numPr>
            </w:pPr>
            <w:r w:rsidRPr="004D3998">
              <w:t>B3) Die S</w:t>
            </w:r>
            <w:r w:rsidR="00A85D9E">
              <w:t>u</w:t>
            </w:r>
            <w:r w:rsidRPr="004D3998">
              <w:t>S benutzen Simulationssoftware und interpretieren Simulationsergebnisse</w:t>
            </w:r>
            <w:r w:rsidR="0072261E">
              <w:t>.</w:t>
            </w:r>
          </w:p>
          <w:p w14:paraId="22943264" w14:textId="77777777" w:rsidR="004D1E42" w:rsidRPr="004D3998" w:rsidRDefault="004D1E42" w:rsidP="004D1E42">
            <w:pPr>
              <w:pStyle w:val="Listenabsatz"/>
            </w:pPr>
          </w:p>
          <w:p w14:paraId="48ABC084" w14:textId="1511E3BF" w:rsidR="004D1E42" w:rsidRPr="004D3998" w:rsidRDefault="004D1E42" w:rsidP="00073CF2">
            <w:pPr>
              <w:pStyle w:val="Listenabsatz"/>
              <w:numPr>
                <w:ilvl w:val="0"/>
                <w:numId w:val="29"/>
              </w:numPr>
            </w:pPr>
            <w:r w:rsidRPr="004D3998">
              <w:t>B4) Die S</w:t>
            </w:r>
            <w:r w:rsidR="00A85D9E">
              <w:t>u</w:t>
            </w:r>
            <w:r w:rsidRPr="004D3998">
              <w:t>S suchen und filtern Informationen aus verschiedenen Quellen und wählen geeignete Quellen aus.</w:t>
            </w:r>
          </w:p>
          <w:p w14:paraId="000571E8" w14:textId="77777777" w:rsidR="004D1E42" w:rsidRPr="004D3998" w:rsidRDefault="004D1E42" w:rsidP="004D1E42">
            <w:pPr>
              <w:pStyle w:val="Listenabsatz"/>
            </w:pPr>
          </w:p>
          <w:p w14:paraId="0C27FE26" w14:textId="744F26DD" w:rsidR="00593A85" w:rsidRDefault="004D1E42" w:rsidP="00593A85">
            <w:pPr>
              <w:pStyle w:val="Listenabsatz"/>
              <w:numPr>
                <w:ilvl w:val="0"/>
                <w:numId w:val="29"/>
              </w:numPr>
            </w:pPr>
            <w:r w:rsidRPr="004D3998">
              <w:t>B5) Die S</w:t>
            </w:r>
            <w:r w:rsidR="00A85D9E">
              <w:t>u</w:t>
            </w:r>
            <w:r w:rsidRPr="004D3998">
              <w:t>S suchen sich in Eigeninitiative Hilfestellung</w:t>
            </w:r>
            <w:r w:rsidR="007D7F54" w:rsidRPr="004D3998">
              <w:t xml:space="preserve"> bei Experten</w:t>
            </w:r>
            <w:r w:rsidR="0072261E">
              <w:t>.</w:t>
            </w:r>
          </w:p>
          <w:p w14:paraId="754DB611" w14:textId="77777777" w:rsidR="00593A85" w:rsidRPr="00593A85" w:rsidRDefault="00593A85" w:rsidP="00593A85">
            <w:pPr>
              <w:pStyle w:val="Listenabsatz"/>
            </w:pPr>
          </w:p>
          <w:p w14:paraId="13BA8318" w14:textId="242857BF" w:rsidR="004D3998" w:rsidRPr="00593A85" w:rsidRDefault="004D3998" w:rsidP="00593A85">
            <w:pPr>
              <w:pStyle w:val="Listenabsatz"/>
              <w:numPr>
                <w:ilvl w:val="0"/>
                <w:numId w:val="29"/>
              </w:numPr>
            </w:pPr>
            <w:r w:rsidRPr="00593A85">
              <w:t>B6) Die SuS übernehmen Verantwortung für ihr Lernen</w:t>
            </w:r>
            <w:r w:rsidR="0072261E">
              <w:t>.</w:t>
            </w:r>
          </w:p>
        </w:tc>
      </w:tr>
    </w:tbl>
    <w:p w14:paraId="4BA5E1D9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8"/>
        <w:gridCol w:w="32"/>
        <w:gridCol w:w="732"/>
        <w:gridCol w:w="59"/>
        <w:gridCol w:w="1415"/>
        <w:gridCol w:w="3830"/>
        <w:gridCol w:w="141"/>
        <w:gridCol w:w="2265"/>
        <w:gridCol w:w="565"/>
        <w:gridCol w:w="2412"/>
        <w:gridCol w:w="2518"/>
      </w:tblGrid>
      <w:tr w:rsidR="005D5E6F" w:rsidRPr="009F6998" w14:paraId="441A840D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625DD" w14:textId="77777777" w:rsidR="005D5E6F" w:rsidRPr="009F6998" w:rsidRDefault="005D5E6F" w:rsidP="0002243C">
            <w:pPr>
              <w:pStyle w:val="Titel"/>
            </w:pPr>
            <w:bookmarkStart w:id="1" w:name="_Toc412541718"/>
          </w:p>
          <w:p w14:paraId="73775591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2A38642D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8C19C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7B91D3FB" w14:textId="77777777" w:rsidTr="0078465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7D86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5E141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F3B6E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7A302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587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FDE25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F027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642F09A4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F42000" w:rsidRPr="009F6998" w14:paraId="3171011F" w14:textId="77777777" w:rsidTr="0078465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A9B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10E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5BA" w14:textId="77777777" w:rsidR="00C41595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Angestrebte </w:t>
            </w:r>
          </w:p>
          <w:p w14:paraId="6B2C6A45" w14:textId="1B3BA944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Kompetenzen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5BE2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6CA0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881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270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7A8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74AA5AED" w14:textId="77777777" w:rsidTr="003462B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8FB1" w14:textId="77777777" w:rsidR="003462BF" w:rsidRDefault="003462BF" w:rsidP="00C06F77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6BA09D88" w14:textId="77777777" w:rsidR="0089796D" w:rsidRDefault="000A3E63" w:rsidP="00FF059C">
            <w:pPr>
              <w:pStyle w:val="Textkrper-Erstzeileneinzug"/>
              <w:numPr>
                <w:ilvl w:val="0"/>
                <w:numId w:val="29"/>
              </w:numPr>
            </w:pPr>
            <w:r>
              <w:t>Kirchhoff’sche Regeln (insb. Knotenregel)</w:t>
            </w:r>
          </w:p>
          <w:p w14:paraId="272D9930" w14:textId="77777777" w:rsidR="000A3E63" w:rsidRDefault="00301E49" w:rsidP="00FF059C">
            <w:pPr>
              <w:pStyle w:val="Textkrper-Erstzeileneinzug"/>
              <w:numPr>
                <w:ilvl w:val="0"/>
                <w:numId w:val="29"/>
              </w:numPr>
            </w:pPr>
            <w:r>
              <w:t>Erzeugung von Drehstrom</w:t>
            </w:r>
          </w:p>
          <w:p w14:paraId="128FA371" w14:textId="4FF228A5" w:rsidR="008F12C7" w:rsidRDefault="00301E49" w:rsidP="008F12C7">
            <w:pPr>
              <w:pStyle w:val="Textkrper-Erstzeileneinzug"/>
              <w:numPr>
                <w:ilvl w:val="0"/>
                <w:numId w:val="29"/>
              </w:numPr>
            </w:pPr>
            <w:r>
              <w:t>Verkettung</w:t>
            </w:r>
          </w:p>
          <w:p w14:paraId="07918510" w14:textId="47424EA2" w:rsidR="00301E49" w:rsidRPr="00FF059C" w:rsidRDefault="00301E49" w:rsidP="00301E49">
            <w:pPr>
              <w:pStyle w:val="Textkrper-Erstzeileneinzug"/>
              <w:numPr>
                <w:ilvl w:val="0"/>
                <w:numId w:val="29"/>
              </w:numPr>
            </w:pPr>
            <w:r w:rsidRPr="007D7F54">
              <w:t>Synchrone Lasten in Sternschaltung</w:t>
            </w:r>
          </w:p>
        </w:tc>
      </w:tr>
      <w:tr w:rsidR="00C836A1" w:rsidRPr="009F6998" w14:paraId="31C3BAAE" w14:textId="77777777" w:rsidTr="008A3E9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2511" w14:textId="708579F8" w:rsidR="00C836A1" w:rsidRPr="009F6998" w:rsidRDefault="00BA26E4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C91662">
              <w:rPr>
                <w:rFonts w:cs="Arial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D777" w14:textId="035731D1" w:rsidR="00C836A1" w:rsidRPr="009F6998" w:rsidRDefault="00C836A1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C55A" w14:textId="0B294BCE" w:rsidR="00C836A1" w:rsidRPr="009F6998" w:rsidRDefault="00C836A1" w:rsidP="00C836A1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EE1" w14:textId="78429F4F" w:rsidR="00C836A1" w:rsidRDefault="00300868" w:rsidP="00C836A1">
            <w:pPr>
              <w:pStyle w:val="Textkrper-Erstzeileneinzug"/>
            </w:pPr>
            <w:r>
              <w:t>e</w:t>
            </w:r>
            <w:r w:rsidR="00C836A1">
              <w:t>rklärt Vorgehen</w:t>
            </w:r>
          </w:p>
          <w:p w14:paraId="0FF3712C" w14:textId="77777777" w:rsidR="00C836A1" w:rsidRDefault="00C836A1" w:rsidP="008A3E99">
            <w:pPr>
              <w:pStyle w:val="Textkrper-Erstzeileneinzug"/>
              <w:numPr>
                <w:ilvl w:val="1"/>
                <w:numId w:val="29"/>
              </w:numPr>
            </w:pPr>
            <w:r>
              <w:t>Eigenständige Projektarbeit</w:t>
            </w:r>
          </w:p>
          <w:p w14:paraId="094959E3" w14:textId="4217F221" w:rsidR="00C836A1" w:rsidRDefault="00C836A1" w:rsidP="008A3E99">
            <w:pPr>
              <w:pStyle w:val="Textkrper-Erstzeileneinzug"/>
              <w:numPr>
                <w:ilvl w:val="1"/>
                <w:numId w:val="29"/>
              </w:numPr>
            </w:pPr>
            <w:r>
              <w:t xml:space="preserve">Rolle der </w:t>
            </w:r>
            <w:r w:rsidR="008561E7">
              <w:t>L</w:t>
            </w:r>
          </w:p>
          <w:p w14:paraId="5E0A1615" w14:textId="77777777" w:rsidR="00C836A1" w:rsidRDefault="00C836A1" w:rsidP="008A3E99">
            <w:pPr>
              <w:pStyle w:val="Textkrper-Erstzeileneinzug"/>
              <w:numPr>
                <w:ilvl w:val="1"/>
                <w:numId w:val="29"/>
              </w:numPr>
            </w:pPr>
            <w:r>
              <w:t>Materialen</w:t>
            </w:r>
          </w:p>
          <w:p w14:paraId="43FDFB72" w14:textId="77777777" w:rsidR="00C836A1" w:rsidRDefault="00C836A1" w:rsidP="008A3E99">
            <w:pPr>
              <w:pStyle w:val="Textkrper-Erstzeileneinzug"/>
              <w:numPr>
                <w:ilvl w:val="1"/>
                <w:numId w:val="29"/>
              </w:numPr>
            </w:pPr>
            <w:r>
              <w:t>Handlungsmöglichkeiten</w:t>
            </w:r>
          </w:p>
          <w:p w14:paraId="01A419C3" w14:textId="7165904C" w:rsidR="00C836A1" w:rsidRDefault="008421E7" w:rsidP="008A3E99">
            <w:pPr>
              <w:pStyle w:val="Textkrper-Erstzeileneinzug"/>
              <w:numPr>
                <w:ilvl w:val="1"/>
                <w:numId w:val="29"/>
              </w:numPr>
            </w:pPr>
            <w:r>
              <w:t>e</w:t>
            </w:r>
            <w:r w:rsidR="00C836A1">
              <w:t>v</w:t>
            </w:r>
            <w:r w:rsidR="00ED0126">
              <w:t>tl</w:t>
            </w:r>
            <w:r w:rsidR="00C836A1">
              <w:t>. Bewertung und Kriterien</w:t>
            </w:r>
          </w:p>
          <w:p w14:paraId="6DF2CE5B" w14:textId="4DB10167" w:rsidR="00C836A1" w:rsidRPr="009D3995" w:rsidRDefault="00C836A1" w:rsidP="00C836A1">
            <w:pPr>
              <w:pStyle w:val="Textkrper-Erstzeileneinzug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B2C5" w14:textId="0A31F2B3" w:rsidR="002B2165" w:rsidRDefault="00300868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C836A1">
              <w:rPr>
                <w:rFonts w:cs="Arial"/>
              </w:rPr>
              <w:t xml:space="preserve">ören zu </w:t>
            </w:r>
          </w:p>
          <w:p w14:paraId="16E36FE6" w14:textId="6FCBBC21" w:rsidR="00C836A1" w:rsidRPr="009F6998" w:rsidRDefault="00300868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836A1">
              <w:rPr>
                <w:rFonts w:cs="Arial"/>
              </w:rPr>
              <w:t>tellen Rückfragen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154" w14:textId="49047978" w:rsidR="00C836A1" w:rsidRPr="00880B1F" w:rsidRDefault="00C836A1" w:rsidP="00C836A1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4E4" w14:textId="52157C7D" w:rsidR="00C836A1" w:rsidRPr="00880B1F" w:rsidRDefault="00521454" w:rsidP="00C836A1">
            <w:pPr>
              <w:pStyle w:val="Textkrper"/>
              <w:jc w:val="left"/>
            </w:pPr>
            <w:r>
              <w:t>AA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C58" w14:textId="6B435764" w:rsidR="00C836A1" w:rsidRPr="009F6998" w:rsidRDefault="00C836A1" w:rsidP="00C836A1">
            <w:pPr>
              <w:pStyle w:val="Textkrper"/>
              <w:jc w:val="left"/>
              <w:rPr>
                <w:rFonts w:cs="Arial"/>
              </w:rPr>
            </w:pPr>
          </w:p>
        </w:tc>
      </w:tr>
      <w:tr w:rsidR="002B2165" w:rsidRPr="009F6998" w14:paraId="0B94EDA8" w14:textId="77777777" w:rsidTr="008A3E9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6F77" w14:textId="4DE68FA5" w:rsidR="002B2165" w:rsidRPr="009F6998" w:rsidRDefault="002B2165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24C" w14:textId="43A35DFC" w:rsidR="002B2165" w:rsidRPr="002B2165" w:rsidRDefault="002B2165" w:rsidP="002B2165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ERA</w:t>
            </w:r>
            <w:r w:rsidR="00521454">
              <w:rPr>
                <w:rFonts w:cs="Arial"/>
              </w:rPr>
              <w:t>/BA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ED45" w14:textId="7F4C83C1" w:rsidR="008A3E99" w:rsidRDefault="008A3E99" w:rsidP="008A3E99">
            <w:pPr>
              <w:pStyle w:val="Textkrper"/>
              <w:jc w:val="left"/>
            </w:pPr>
            <w:r>
              <w:t>A1-A4</w:t>
            </w:r>
          </w:p>
          <w:p w14:paraId="1906DDD3" w14:textId="35E7A5FF" w:rsidR="002B2165" w:rsidRDefault="004D3998" w:rsidP="008A3E99">
            <w:pPr>
              <w:pStyle w:val="Textkrper"/>
              <w:jc w:val="left"/>
            </w:pPr>
            <w:r>
              <w:t>B1-B6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EEDE" w14:textId="3C152AE5" w:rsidR="002B2165" w:rsidRDefault="00B201A6" w:rsidP="002B2165">
            <w:pPr>
              <w:pStyle w:val="Textkrper-Erstzeileneinzug"/>
              <w:numPr>
                <w:ilvl w:val="0"/>
                <w:numId w:val="29"/>
              </w:numPr>
            </w:pPr>
            <w:r>
              <w:t>u</w:t>
            </w:r>
            <w:r w:rsidR="002B2165">
              <w:t>nterstützt SuS methodisch nach individuellem Bedarf</w:t>
            </w:r>
          </w:p>
          <w:p w14:paraId="3778B4AE" w14:textId="0FBC65AB" w:rsidR="002B2165" w:rsidRPr="00484C9C" w:rsidRDefault="00B201A6" w:rsidP="002B2165">
            <w:pPr>
              <w:pStyle w:val="Textkrper-Erstzeileneinzug"/>
              <w:numPr>
                <w:ilvl w:val="0"/>
                <w:numId w:val="29"/>
              </w:numPr>
            </w:pPr>
            <w:r>
              <w:t>b</w:t>
            </w:r>
            <w:r w:rsidR="002B2165">
              <w:t>eobachtet und protokolliert Arbeitsverhalten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1B85" w14:textId="3B8A220C" w:rsidR="002B2165" w:rsidRDefault="00B201A6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2B2165">
              <w:rPr>
                <w:rFonts w:cs="Arial"/>
              </w:rPr>
              <w:t xml:space="preserve">echerchieren, </w:t>
            </w:r>
            <w:r w:rsidR="009E5351">
              <w:rPr>
                <w:rFonts w:cs="Arial"/>
              </w:rPr>
              <w:t>e</w:t>
            </w:r>
            <w:r w:rsidR="002B2165">
              <w:rPr>
                <w:rFonts w:cs="Arial"/>
              </w:rPr>
              <w:t xml:space="preserve">rfragen und </w:t>
            </w:r>
            <w:r w:rsidR="009E5351">
              <w:rPr>
                <w:rFonts w:cs="Arial"/>
              </w:rPr>
              <w:t>e</w:t>
            </w:r>
            <w:r w:rsidR="002B2165">
              <w:rPr>
                <w:rFonts w:cs="Arial"/>
              </w:rPr>
              <w:t>rarbeiten Problemlösung</w:t>
            </w:r>
          </w:p>
          <w:p w14:paraId="2CB84690" w14:textId="728FF782" w:rsidR="002B2165" w:rsidRPr="009F6998" w:rsidRDefault="00B201A6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2B2165">
              <w:rPr>
                <w:rFonts w:cs="Arial"/>
              </w:rPr>
              <w:t xml:space="preserve">rstellen </w:t>
            </w:r>
            <w:r w:rsidR="008561E7">
              <w:rPr>
                <w:rFonts w:cs="Arial"/>
              </w:rPr>
              <w:t>DK</w:t>
            </w:r>
            <w:r w:rsidR="002B2165">
              <w:rPr>
                <w:rFonts w:cs="Arial"/>
              </w:rPr>
              <w:t xml:space="preserve"> n</w:t>
            </w:r>
            <w:r w:rsidR="00C97D60">
              <w:rPr>
                <w:rFonts w:cs="Arial"/>
              </w:rPr>
              <w:t>a</w:t>
            </w:r>
            <w:r w:rsidR="002B2165">
              <w:rPr>
                <w:rFonts w:cs="Arial"/>
              </w:rPr>
              <w:t>ch eigenen Vorlieben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380" w14:textId="388572D6" w:rsidR="002B2165" w:rsidRPr="009F6998" w:rsidRDefault="008A3E99" w:rsidP="00C836A1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PC, </w:t>
            </w:r>
            <w:r w:rsidR="002B2165">
              <w:rPr>
                <w:rFonts w:cs="Arial"/>
              </w:rPr>
              <w:t>T</w:t>
            </w:r>
            <w:r w:rsidR="00A477E0">
              <w:rPr>
                <w:rFonts w:cs="Arial"/>
              </w:rPr>
              <w:t>T</w:t>
            </w:r>
            <w:r w:rsidR="002B2165">
              <w:rPr>
                <w:rFonts w:cs="Arial"/>
              </w:rPr>
              <w:t>, SPH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063" w14:textId="7D6B68F0" w:rsidR="002B2165" w:rsidRPr="009F6998" w:rsidRDefault="00521454" w:rsidP="00C836A1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AA</w:t>
            </w:r>
            <w:r w:rsidR="002B2165">
              <w:rPr>
                <w:rFonts w:cs="Arial"/>
              </w:rPr>
              <w:t xml:space="preserve">, Installationsplan, Vorlage Simulation, </w:t>
            </w:r>
            <w:r w:rsidR="00C91662">
              <w:rPr>
                <w:rFonts w:cs="Arial"/>
              </w:rPr>
              <w:t>S</w:t>
            </w:r>
            <w:r w:rsidR="002B2165">
              <w:rPr>
                <w:rFonts w:cs="Arial"/>
              </w:rPr>
              <w:t>onstiges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7928C" w14:textId="77777777" w:rsidR="002B2165" w:rsidRDefault="002B2165" w:rsidP="002B216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* ERA und R dynamisch im Wechsel, bis die SuS ihre Lösung gefunden und dokumentiert haben.</w:t>
            </w:r>
          </w:p>
          <w:p w14:paraId="51141C77" w14:textId="44B5FA2C" w:rsidR="002B2165" w:rsidRPr="009F6998" w:rsidRDefault="002B2165" w:rsidP="002B2165">
            <w:pPr>
              <w:pStyle w:val="Textkrper"/>
              <w:jc w:val="left"/>
              <w:rPr>
                <w:rFonts w:cs="Arial"/>
              </w:rPr>
            </w:pPr>
            <w:r>
              <w:lastRenderedPageBreak/>
              <w:t xml:space="preserve">Zeitumfang abhängig von Gruppengröße, </w:t>
            </w:r>
            <w:r w:rsidR="008561E7">
              <w:t xml:space="preserve">individuellem </w:t>
            </w:r>
            <w:r>
              <w:t>Vorgehen, Beratungsbedarf, etc.</w:t>
            </w:r>
          </w:p>
        </w:tc>
      </w:tr>
      <w:tr w:rsidR="002B2165" w:rsidRPr="009F6998" w14:paraId="119B3230" w14:textId="77777777" w:rsidTr="008A3E9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C62" w14:textId="212197CB" w:rsidR="002B2165" w:rsidRDefault="002B2165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lastRenderedPageBreak/>
              <w:t>*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50E7" w14:textId="7CBFEBD3" w:rsidR="002B2165" w:rsidRDefault="002B2165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DEF" w14:textId="278F3F58" w:rsidR="002B2165" w:rsidRDefault="008A3E99" w:rsidP="00C836A1">
            <w:pPr>
              <w:pStyle w:val="Textkrper"/>
              <w:jc w:val="left"/>
            </w:pPr>
            <w:r>
              <w:t>B6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8F1" w14:textId="0D71229E" w:rsidR="002B2165" w:rsidRDefault="002202D5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2B2165">
              <w:rPr>
                <w:rFonts w:cs="Arial"/>
              </w:rPr>
              <w:t>erät individuell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742B" w14:textId="6EE9F65B" w:rsidR="002B2165" w:rsidRDefault="002202D5" w:rsidP="002B2165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2B2165">
              <w:rPr>
                <w:rFonts w:cs="Arial"/>
              </w:rPr>
              <w:t>egen der L aktuellen Arbeitsstand vor</w:t>
            </w:r>
          </w:p>
          <w:p w14:paraId="23E2ADC7" w14:textId="3FA33E96" w:rsidR="002B2165" w:rsidRPr="002B2165" w:rsidRDefault="002202D5" w:rsidP="002B2165">
            <w:pPr>
              <w:pStyle w:val="Textkrper-Erstzeileneinzug"/>
              <w:numPr>
                <w:ilvl w:val="0"/>
                <w:numId w:val="29"/>
              </w:numPr>
            </w:pPr>
            <w:r>
              <w:t>s</w:t>
            </w:r>
            <w:r w:rsidR="002B2165">
              <w:t>tellen Fragen zu Methodik, Darstellung, Inhalt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82B" w14:textId="62C2393B" w:rsidR="002B2165" w:rsidRDefault="002B2165" w:rsidP="00C836A1">
            <w:pPr>
              <w:pStyle w:val="Textkrper-Erstzeileneinzug"/>
              <w:ind w:firstLine="0"/>
              <w:jc w:val="left"/>
              <w:rPr>
                <w:rFonts w:cs="Aria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165" w14:textId="31033D9F" w:rsidR="002B2165" w:rsidRDefault="009F4466" w:rsidP="00C836A1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B2165">
              <w:rPr>
                <w:rFonts w:cs="Arial"/>
              </w:rPr>
              <w:t xml:space="preserve">ktuelle Arbeitsmaterialien und </w:t>
            </w:r>
            <w:r w:rsidR="008561E7">
              <w:rPr>
                <w:rFonts w:cs="Arial"/>
              </w:rPr>
              <w:t>DK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F7D" w14:textId="77777777" w:rsidR="002B2165" w:rsidRPr="009F6998" w:rsidRDefault="002B2165" w:rsidP="00C836A1">
            <w:pPr>
              <w:pStyle w:val="Textkrper"/>
              <w:jc w:val="left"/>
              <w:rPr>
                <w:rFonts w:cs="Arial"/>
              </w:rPr>
            </w:pPr>
          </w:p>
        </w:tc>
      </w:tr>
      <w:tr w:rsidR="00C836A1" w:rsidRPr="009F6998" w14:paraId="1DC9E1AD" w14:textId="77777777" w:rsidTr="008A3E9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4CC8" w14:textId="4CFC429A" w:rsidR="00C836A1" w:rsidRPr="009F6998" w:rsidRDefault="008A3E99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="00C91662">
              <w:rPr>
                <w:rFonts w:cs="Arial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6F18" w14:textId="144B5343" w:rsidR="00C836A1" w:rsidRDefault="008561E7" w:rsidP="00C836A1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682E" w14:textId="3587551C" w:rsidR="008A3E99" w:rsidRDefault="008A3E99" w:rsidP="008A3E99">
            <w:pPr>
              <w:pStyle w:val="Textkrper"/>
              <w:jc w:val="left"/>
            </w:pPr>
            <w:r>
              <w:t>A1-A</w:t>
            </w:r>
            <w:r w:rsidR="006D3113">
              <w:t>2</w:t>
            </w:r>
          </w:p>
          <w:p w14:paraId="037CCEC7" w14:textId="0706D7BC" w:rsidR="00C836A1" w:rsidRPr="00BF4FF4" w:rsidRDefault="008A3E99" w:rsidP="00C836A1">
            <w:pPr>
              <w:pStyle w:val="Textkrper-Erstzeileneinzug"/>
              <w:ind w:firstLine="0"/>
            </w:pPr>
            <w:r>
              <w:t>B6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14E2" w14:textId="178020FF" w:rsidR="002B2165" w:rsidRDefault="002202D5" w:rsidP="00A477E0">
            <w:pPr>
              <w:pStyle w:val="Textkrper-Erstzeileneinzug"/>
              <w:numPr>
                <w:ilvl w:val="0"/>
                <w:numId w:val="29"/>
              </w:numPr>
            </w:pPr>
            <w:r>
              <w:t>f</w:t>
            </w:r>
            <w:r w:rsidR="00A477E0">
              <w:t>asst zusammen</w:t>
            </w:r>
          </w:p>
          <w:p w14:paraId="17570B66" w14:textId="7A4BDF1A" w:rsidR="00A477E0" w:rsidRDefault="002202D5" w:rsidP="00A477E0">
            <w:pPr>
              <w:pStyle w:val="Textkrper-Erstzeileneinzug"/>
              <w:numPr>
                <w:ilvl w:val="0"/>
                <w:numId w:val="29"/>
              </w:numPr>
            </w:pPr>
            <w:r>
              <w:t>e</w:t>
            </w:r>
            <w:r w:rsidR="00A477E0">
              <w:t xml:space="preserve">rgänzt </w:t>
            </w:r>
            <w:r w:rsidR="00EA3234">
              <w:t>U</w:t>
            </w:r>
            <w:r w:rsidR="00A477E0">
              <w:t>nvollständiges</w:t>
            </w:r>
          </w:p>
          <w:p w14:paraId="661560B6" w14:textId="533AEFB8" w:rsidR="00A477E0" w:rsidRPr="002B2165" w:rsidRDefault="002202D5" w:rsidP="00A477E0">
            <w:pPr>
              <w:pStyle w:val="Textkrper-Erstzeileneinzug"/>
              <w:numPr>
                <w:ilvl w:val="0"/>
                <w:numId w:val="29"/>
              </w:numPr>
            </w:pPr>
            <w:r>
              <w:t>r</w:t>
            </w:r>
            <w:r w:rsidR="008A3E99">
              <w:t>egt Reflexion des Vorgehens an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05A" w14:textId="3786FF79" w:rsidR="00C836A1" w:rsidRDefault="009F4466" w:rsidP="00A477E0">
            <w:pPr>
              <w:pStyle w:val="Textkrper"/>
              <w:numPr>
                <w:ilvl w:val="0"/>
                <w:numId w:val="29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A477E0">
              <w:rPr>
                <w:rFonts w:cs="Arial"/>
              </w:rPr>
              <w:t>ören zu</w:t>
            </w:r>
          </w:p>
          <w:p w14:paraId="2C74A18C" w14:textId="423D80BF" w:rsidR="00A477E0" w:rsidRDefault="009F4466" w:rsidP="00A477E0">
            <w:pPr>
              <w:pStyle w:val="Textkrper-Erstzeileneinzug"/>
              <w:numPr>
                <w:ilvl w:val="0"/>
                <w:numId w:val="29"/>
              </w:numPr>
            </w:pPr>
            <w:r>
              <w:t>e</w:t>
            </w:r>
            <w:r w:rsidR="00A477E0">
              <w:t>rgänzen ihre Aufzeichnungen</w:t>
            </w:r>
          </w:p>
          <w:p w14:paraId="5D2C1DB4" w14:textId="7BF2CB77" w:rsidR="008A3E99" w:rsidRPr="00A477E0" w:rsidRDefault="008A3E99" w:rsidP="004F0859">
            <w:pPr>
              <w:pStyle w:val="Textkrper-Erstzeileneinzug"/>
              <w:ind w:left="360" w:firstLine="0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856" w14:textId="11EAD85B" w:rsidR="00C836A1" w:rsidRDefault="00A477E0" w:rsidP="00C836A1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B, TT, </w:t>
            </w:r>
            <w:r w:rsidR="0072261E">
              <w:rPr>
                <w:rFonts w:cs="Arial"/>
              </w:rPr>
              <w:t>etc.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BD5" w14:textId="376D8FF3" w:rsidR="00C836A1" w:rsidRDefault="008A3E99" w:rsidP="00C836A1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Analysestern und Bewertungskriterien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3E3" w14:textId="49547079" w:rsidR="00C836A1" w:rsidRPr="009F6998" w:rsidRDefault="009F4466" w:rsidP="00C836A1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A477E0">
              <w:rPr>
                <w:rFonts w:cs="Arial"/>
              </w:rPr>
              <w:t xml:space="preserve">ohe Flexibilität der L erforderlich, DKs der SuS können in Teilen genutzt werden </w:t>
            </w:r>
          </w:p>
        </w:tc>
      </w:tr>
    </w:tbl>
    <w:p w14:paraId="2B6638B9" w14:textId="77777777"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7E946B6E" w14:textId="77777777" w:rsidTr="0002243C">
        <w:tc>
          <w:tcPr>
            <w:tcW w:w="1697" w:type="dxa"/>
          </w:tcPr>
          <w:bookmarkEnd w:id="1"/>
          <w:p w14:paraId="0B9AE295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14:paraId="4FF32BA5" w14:textId="77777777" w:rsidR="005D5E6F" w:rsidRPr="009F6998" w:rsidRDefault="005D5E6F" w:rsidP="0002243C">
            <w:pPr>
              <w:pStyle w:val="Textkrper"/>
            </w:pPr>
          </w:p>
          <w:p w14:paraId="3EDE37A7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6E09CBEB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8E0F6CD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3968D6D6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606AAB6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48CFA8DC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618DE838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C12A68E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28C52E1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C544B8B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38E2EA1D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743C3379" w14:textId="77777777" w:rsidR="005D5E6F" w:rsidRPr="009F6998" w:rsidRDefault="005D5E6F" w:rsidP="0002243C">
            <w:pPr>
              <w:pStyle w:val="Textkrper"/>
            </w:pPr>
          </w:p>
          <w:p w14:paraId="448F9A19" w14:textId="77777777" w:rsidR="005D5E6F" w:rsidRPr="009F6998" w:rsidRDefault="005D5E6F" w:rsidP="0002243C">
            <w:pPr>
              <w:pStyle w:val="Textkrper"/>
            </w:pPr>
          </w:p>
          <w:p w14:paraId="541795B6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27D73EC9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07906C6E" w14:textId="77777777" w:rsidR="005D5E6F" w:rsidRPr="009F6998" w:rsidRDefault="005D5E6F" w:rsidP="0002243C">
            <w:pPr>
              <w:pStyle w:val="Textkrper"/>
            </w:pPr>
          </w:p>
          <w:p w14:paraId="4A9C6F68" w14:textId="476BBA55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6E6AD281" w14:textId="77777777" w:rsidR="005D5E6F" w:rsidRPr="009F6998" w:rsidRDefault="005D5E6F" w:rsidP="0002243C">
            <w:pPr>
              <w:pStyle w:val="Textkrper-Erstzeileneinzug"/>
            </w:pPr>
          </w:p>
          <w:p w14:paraId="131A8405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7B476FAE" w14:textId="77777777" w:rsidR="005D5E6F" w:rsidRPr="009F6998" w:rsidRDefault="005D5E6F" w:rsidP="0002243C">
            <w:pPr>
              <w:pStyle w:val="Textkrper"/>
            </w:pPr>
          </w:p>
        </w:tc>
      </w:tr>
    </w:tbl>
    <w:p w14:paraId="1EEA59AB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02C4" w14:textId="77777777" w:rsidR="0072788C" w:rsidRDefault="0072788C" w:rsidP="001E03DE">
      <w:r>
        <w:separator/>
      </w:r>
    </w:p>
  </w:endnote>
  <w:endnote w:type="continuationSeparator" w:id="0">
    <w:p w14:paraId="46D7CD0A" w14:textId="77777777" w:rsidR="0072788C" w:rsidRDefault="0072788C" w:rsidP="001E03DE">
      <w:r>
        <w:continuationSeparator/>
      </w:r>
    </w:p>
  </w:endnote>
  <w:endnote w:type="continuationNotice" w:id="1">
    <w:p w14:paraId="75D2B7F0" w14:textId="77777777" w:rsidR="0072788C" w:rsidRDefault="00727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7300ED9" w14:textId="28FD4EB8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A47922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49B66EC0" w14:textId="77777777"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DA766A" w14:textId="77777777" w:rsidR="00B127D0" w:rsidRPr="00B127D0" w:rsidRDefault="00A47922">
        <w:pPr>
          <w:pStyle w:val="Fuzeile"/>
          <w:jc w:val="right"/>
          <w:rPr>
            <w:sz w:val="20"/>
          </w:rPr>
        </w:pPr>
      </w:p>
    </w:sdtContent>
  </w:sdt>
  <w:p w14:paraId="55FD813F" w14:textId="77777777" w:rsidR="00F131AC" w:rsidRDefault="00F131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DA88A27" w14:textId="24A48AF4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47922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65C8C086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4AD7" w14:textId="77777777" w:rsidR="0072788C" w:rsidRDefault="0072788C" w:rsidP="001E03DE">
      <w:r>
        <w:separator/>
      </w:r>
    </w:p>
  </w:footnote>
  <w:footnote w:type="continuationSeparator" w:id="0">
    <w:p w14:paraId="325B9DFE" w14:textId="77777777" w:rsidR="0072788C" w:rsidRDefault="0072788C" w:rsidP="001E03DE">
      <w:r>
        <w:continuationSeparator/>
      </w:r>
    </w:p>
  </w:footnote>
  <w:footnote w:type="continuationNotice" w:id="1">
    <w:p w14:paraId="5B1DB177" w14:textId="77777777" w:rsidR="0072788C" w:rsidRDefault="00727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2768F" w14:textId="0E028F3A" w:rsidR="00B46457" w:rsidRPr="00F131AC" w:rsidRDefault="00B46457" w:rsidP="00B46457">
    <w:pPr>
      <w:pStyle w:val="Kopfzeile"/>
    </w:pPr>
  </w:p>
  <w:p w14:paraId="071B2318" w14:textId="77777777" w:rsidR="00F131AC" w:rsidRPr="00F131AC" w:rsidRDefault="00F131AC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E062" w14:textId="0D6D74F3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0B7D" w14:textId="3B2C5456" w:rsidR="001E54B7" w:rsidRDefault="001E54B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D979A" w14:textId="7992BD1A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F0DF" w14:textId="20553F4C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7663" w14:textId="0169FEA9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3470" w14:textId="2EAC3AB7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9F3"/>
    <w:multiLevelType w:val="hybridMultilevel"/>
    <w:tmpl w:val="58CAC512"/>
    <w:lvl w:ilvl="0" w:tplc="74426AA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4D01"/>
    <w:multiLevelType w:val="hybridMultilevel"/>
    <w:tmpl w:val="5B66F394"/>
    <w:lvl w:ilvl="0" w:tplc="ED94F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4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22BD6"/>
    <w:multiLevelType w:val="hybridMultilevel"/>
    <w:tmpl w:val="F73C4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F505A"/>
    <w:multiLevelType w:val="hybridMultilevel"/>
    <w:tmpl w:val="4E78BABE"/>
    <w:lvl w:ilvl="0" w:tplc="64A21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53610"/>
    <w:multiLevelType w:val="hybridMultilevel"/>
    <w:tmpl w:val="CBCAC094"/>
    <w:lvl w:ilvl="0" w:tplc="E768F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EF37607"/>
    <w:multiLevelType w:val="hybridMultilevel"/>
    <w:tmpl w:val="9CBA2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1"/>
  </w:num>
  <w:num w:numId="21">
    <w:abstractNumId w:val="1"/>
  </w:num>
  <w:num w:numId="22">
    <w:abstractNumId w:val="19"/>
  </w:num>
  <w:num w:numId="23">
    <w:abstractNumId w:val="6"/>
  </w:num>
  <w:num w:numId="24">
    <w:abstractNumId w:val="7"/>
  </w:num>
  <w:num w:numId="25">
    <w:abstractNumId w:val="2"/>
  </w:num>
  <w:num w:numId="26">
    <w:abstractNumId w:val="12"/>
  </w:num>
  <w:num w:numId="27">
    <w:abstractNumId w:val="9"/>
  </w:num>
  <w:num w:numId="28">
    <w:abstractNumId w:val="8"/>
  </w:num>
  <w:num w:numId="29">
    <w:abstractNumId w:val="3"/>
  </w:num>
  <w:num w:numId="30">
    <w:abstractNumId w:val="15"/>
  </w:num>
  <w:num w:numId="31">
    <w:abstractNumId w:val="20"/>
  </w:num>
  <w:num w:numId="32">
    <w:abstractNumId w:val="17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06FA3"/>
    <w:rsid w:val="00007A84"/>
    <w:rsid w:val="0001666A"/>
    <w:rsid w:val="000211A9"/>
    <w:rsid w:val="00024141"/>
    <w:rsid w:val="00031662"/>
    <w:rsid w:val="000403EF"/>
    <w:rsid w:val="00041B0C"/>
    <w:rsid w:val="00044749"/>
    <w:rsid w:val="00064674"/>
    <w:rsid w:val="000739CC"/>
    <w:rsid w:val="00073CF2"/>
    <w:rsid w:val="0008280C"/>
    <w:rsid w:val="000A1A2F"/>
    <w:rsid w:val="000A3E63"/>
    <w:rsid w:val="000C474D"/>
    <w:rsid w:val="000D0BA7"/>
    <w:rsid w:val="000D48C2"/>
    <w:rsid w:val="000D6E08"/>
    <w:rsid w:val="000E68E1"/>
    <w:rsid w:val="000F47ED"/>
    <w:rsid w:val="000F5C15"/>
    <w:rsid w:val="001021D7"/>
    <w:rsid w:val="00107065"/>
    <w:rsid w:val="0011034D"/>
    <w:rsid w:val="00110B84"/>
    <w:rsid w:val="00113A2D"/>
    <w:rsid w:val="00123732"/>
    <w:rsid w:val="00133BF8"/>
    <w:rsid w:val="00150DF0"/>
    <w:rsid w:val="00157638"/>
    <w:rsid w:val="0016508A"/>
    <w:rsid w:val="001749AD"/>
    <w:rsid w:val="00174AA7"/>
    <w:rsid w:val="00175D6E"/>
    <w:rsid w:val="00175FC1"/>
    <w:rsid w:val="001800B5"/>
    <w:rsid w:val="0018034C"/>
    <w:rsid w:val="001A089D"/>
    <w:rsid w:val="001A2103"/>
    <w:rsid w:val="001A38B3"/>
    <w:rsid w:val="001B2A33"/>
    <w:rsid w:val="001D0B35"/>
    <w:rsid w:val="001E03DE"/>
    <w:rsid w:val="001E3FB3"/>
    <w:rsid w:val="001E54B7"/>
    <w:rsid w:val="001E639F"/>
    <w:rsid w:val="001F2C74"/>
    <w:rsid w:val="001F47D0"/>
    <w:rsid w:val="002006AC"/>
    <w:rsid w:val="002028E9"/>
    <w:rsid w:val="00202A6F"/>
    <w:rsid w:val="002202D5"/>
    <w:rsid w:val="002223B8"/>
    <w:rsid w:val="00232D02"/>
    <w:rsid w:val="00243AC7"/>
    <w:rsid w:val="00245BA8"/>
    <w:rsid w:val="0025379B"/>
    <w:rsid w:val="00261DF8"/>
    <w:rsid w:val="002717E9"/>
    <w:rsid w:val="00273EE2"/>
    <w:rsid w:val="00275398"/>
    <w:rsid w:val="002910C3"/>
    <w:rsid w:val="00294827"/>
    <w:rsid w:val="00295DAF"/>
    <w:rsid w:val="00296589"/>
    <w:rsid w:val="002A2FA6"/>
    <w:rsid w:val="002A631D"/>
    <w:rsid w:val="002B2165"/>
    <w:rsid w:val="002B382A"/>
    <w:rsid w:val="002D56DA"/>
    <w:rsid w:val="002D7FD9"/>
    <w:rsid w:val="002E457D"/>
    <w:rsid w:val="002E5A0C"/>
    <w:rsid w:val="002F0FAF"/>
    <w:rsid w:val="00300868"/>
    <w:rsid w:val="00301E49"/>
    <w:rsid w:val="0031757A"/>
    <w:rsid w:val="00320BB0"/>
    <w:rsid w:val="00321E92"/>
    <w:rsid w:val="003323C8"/>
    <w:rsid w:val="00335D92"/>
    <w:rsid w:val="003462BF"/>
    <w:rsid w:val="0034780E"/>
    <w:rsid w:val="00353237"/>
    <w:rsid w:val="00366B8C"/>
    <w:rsid w:val="00367171"/>
    <w:rsid w:val="003716F8"/>
    <w:rsid w:val="00372C10"/>
    <w:rsid w:val="00372FA1"/>
    <w:rsid w:val="003748AB"/>
    <w:rsid w:val="003812B6"/>
    <w:rsid w:val="00381BF8"/>
    <w:rsid w:val="00383678"/>
    <w:rsid w:val="003858AC"/>
    <w:rsid w:val="003867BE"/>
    <w:rsid w:val="00392C95"/>
    <w:rsid w:val="003A5A95"/>
    <w:rsid w:val="003C0149"/>
    <w:rsid w:val="003C75E4"/>
    <w:rsid w:val="003D05A9"/>
    <w:rsid w:val="003E1D0F"/>
    <w:rsid w:val="00401583"/>
    <w:rsid w:val="00401C9C"/>
    <w:rsid w:val="00426EDA"/>
    <w:rsid w:val="00427D64"/>
    <w:rsid w:val="00444A66"/>
    <w:rsid w:val="00445B6B"/>
    <w:rsid w:val="0044650F"/>
    <w:rsid w:val="0047497D"/>
    <w:rsid w:val="00476D2C"/>
    <w:rsid w:val="004825CD"/>
    <w:rsid w:val="00482904"/>
    <w:rsid w:val="0048378D"/>
    <w:rsid w:val="00484C9C"/>
    <w:rsid w:val="004868B8"/>
    <w:rsid w:val="00491DD5"/>
    <w:rsid w:val="0049530C"/>
    <w:rsid w:val="004965B6"/>
    <w:rsid w:val="004B7238"/>
    <w:rsid w:val="004C0B7D"/>
    <w:rsid w:val="004C36A9"/>
    <w:rsid w:val="004C6490"/>
    <w:rsid w:val="004C7BD1"/>
    <w:rsid w:val="004D08BE"/>
    <w:rsid w:val="004D1DE9"/>
    <w:rsid w:val="004D1E42"/>
    <w:rsid w:val="004D3998"/>
    <w:rsid w:val="004D69F5"/>
    <w:rsid w:val="004E55B6"/>
    <w:rsid w:val="004F0859"/>
    <w:rsid w:val="004F158A"/>
    <w:rsid w:val="004F477C"/>
    <w:rsid w:val="004F50B3"/>
    <w:rsid w:val="00500570"/>
    <w:rsid w:val="0051129A"/>
    <w:rsid w:val="005129C7"/>
    <w:rsid w:val="00521433"/>
    <w:rsid w:val="00521454"/>
    <w:rsid w:val="00522CCE"/>
    <w:rsid w:val="005476EC"/>
    <w:rsid w:val="00547B2D"/>
    <w:rsid w:val="0055401B"/>
    <w:rsid w:val="005647D4"/>
    <w:rsid w:val="005654D9"/>
    <w:rsid w:val="00585363"/>
    <w:rsid w:val="005937A1"/>
    <w:rsid w:val="00593A85"/>
    <w:rsid w:val="0059425A"/>
    <w:rsid w:val="005B23C9"/>
    <w:rsid w:val="005C560D"/>
    <w:rsid w:val="005D5E6F"/>
    <w:rsid w:val="005F3D57"/>
    <w:rsid w:val="005F6226"/>
    <w:rsid w:val="005F68E1"/>
    <w:rsid w:val="0060043C"/>
    <w:rsid w:val="00602B94"/>
    <w:rsid w:val="0060402C"/>
    <w:rsid w:val="00622603"/>
    <w:rsid w:val="0062774B"/>
    <w:rsid w:val="00631E4B"/>
    <w:rsid w:val="006426FB"/>
    <w:rsid w:val="00643BBF"/>
    <w:rsid w:val="00661E68"/>
    <w:rsid w:val="00662F9F"/>
    <w:rsid w:val="00665C2E"/>
    <w:rsid w:val="006709E1"/>
    <w:rsid w:val="006766D0"/>
    <w:rsid w:val="006840A0"/>
    <w:rsid w:val="00685155"/>
    <w:rsid w:val="006857E0"/>
    <w:rsid w:val="00695F9D"/>
    <w:rsid w:val="006A3ADE"/>
    <w:rsid w:val="006B2A49"/>
    <w:rsid w:val="006B2DBB"/>
    <w:rsid w:val="006B7336"/>
    <w:rsid w:val="006C57F8"/>
    <w:rsid w:val="006C6A78"/>
    <w:rsid w:val="006D1301"/>
    <w:rsid w:val="006D3113"/>
    <w:rsid w:val="006D358F"/>
    <w:rsid w:val="006E510A"/>
    <w:rsid w:val="006F79ED"/>
    <w:rsid w:val="00702AC2"/>
    <w:rsid w:val="00705D9C"/>
    <w:rsid w:val="0070791A"/>
    <w:rsid w:val="0072261E"/>
    <w:rsid w:val="00725389"/>
    <w:rsid w:val="0072788C"/>
    <w:rsid w:val="007364E2"/>
    <w:rsid w:val="00740B19"/>
    <w:rsid w:val="00742B77"/>
    <w:rsid w:val="007624B8"/>
    <w:rsid w:val="00784652"/>
    <w:rsid w:val="007955D5"/>
    <w:rsid w:val="007A2AA4"/>
    <w:rsid w:val="007B3448"/>
    <w:rsid w:val="007D7F54"/>
    <w:rsid w:val="007E6D0A"/>
    <w:rsid w:val="007F1730"/>
    <w:rsid w:val="007F1BB1"/>
    <w:rsid w:val="00804B5B"/>
    <w:rsid w:val="00813BE4"/>
    <w:rsid w:val="008204A0"/>
    <w:rsid w:val="008274A0"/>
    <w:rsid w:val="00836770"/>
    <w:rsid w:val="00836D16"/>
    <w:rsid w:val="00841C34"/>
    <w:rsid w:val="008421E7"/>
    <w:rsid w:val="00842435"/>
    <w:rsid w:val="00850653"/>
    <w:rsid w:val="008561E7"/>
    <w:rsid w:val="00864038"/>
    <w:rsid w:val="0086477E"/>
    <w:rsid w:val="00880B1F"/>
    <w:rsid w:val="00880B4E"/>
    <w:rsid w:val="00882760"/>
    <w:rsid w:val="00884A1C"/>
    <w:rsid w:val="00893F2F"/>
    <w:rsid w:val="008947FF"/>
    <w:rsid w:val="0089796D"/>
    <w:rsid w:val="008A3E99"/>
    <w:rsid w:val="008A7911"/>
    <w:rsid w:val="008A7CAF"/>
    <w:rsid w:val="008B0966"/>
    <w:rsid w:val="008B18BB"/>
    <w:rsid w:val="008B4B12"/>
    <w:rsid w:val="008E1810"/>
    <w:rsid w:val="008E39A3"/>
    <w:rsid w:val="008E5157"/>
    <w:rsid w:val="008F12C7"/>
    <w:rsid w:val="00904533"/>
    <w:rsid w:val="00912BC1"/>
    <w:rsid w:val="00916EC8"/>
    <w:rsid w:val="009205FB"/>
    <w:rsid w:val="00926503"/>
    <w:rsid w:val="00931107"/>
    <w:rsid w:val="00931D30"/>
    <w:rsid w:val="00933058"/>
    <w:rsid w:val="0095172B"/>
    <w:rsid w:val="009533B3"/>
    <w:rsid w:val="0096066D"/>
    <w:rsid w:val="0096204E"/>
    <w:rsid w:val="00981394"/>
    <w:rsid w:val="00982D54"/>
    <w:rsid w:val="00983CC9"/>
    <w:rsid w:val="009849D8"/>
    <w:rsid w:val="00990B7F"/>
    <w:rsid w:val="00991424"/>
    <w:rsid w:val="009935DA"/>
    <w:rsid w:val="00996187"/>
    <w:rsid w:val="009A056B"/>
    <w:rsid w:val="009A0A4F"/>
    <w:rsid w:val="009A37DA"/>
    <w:rsid w:val="009A3CF2"/>
    <w:rsid w:val="009A7A53"/>
    <w:rsid w:val="009B6DD6"/>
    <w:rsid w:val="009C05F9"/>
    <w:rsid w:val="009C1B35"/>
    <w:rsid w:val="009D1111"/>
    <w:rsid w:val="009D3995"/>
    <w:rsid w:val="009E25F6"/>
    <w:rsid w:val="009E5351"/>
    <w:rsid w:val="009E5D6C"/>
    <w:rsid w:val="009F4466"/>
    <w:rsid w:val="009F4573"/>
    <w:rsid w:val="009F6998"/>
    <w:rsid w:val="00A14C45"/>
    <w:rsid w:val="00A152B0"/>
    <w:rsid w:val="00A228E5"/>
    <w:rsid w:val="00A27CD8"/>
    <w:rsid w:val="00A33F0C"/>
    <w:rsid w:val="00A36D87"/>
    <w:rsid w:val="00A477E0"/>
    <w:rsid w:val="00A47922"/>
    <w:rsid w:val="00A5182C"/>
    <w:rsid w:val="00A7157A"/>
    <w:rsid w:val="00A809EB"/>
    <w:rsid w:val="00A85D9E"/>
    <w:rsid w:val="00A945EB"/>
    <w:rsid w:val="00AC28BF"/>
    <w:rsid w:val="00AC795F"/>
    <w:rsid w:val="00AD19E3"/>
    <w:rsid w:val="00AD2A99"/>
    <w:rsid w:val="00AD59E4"/>
    <w:rsid w:val="00AF19B6"/>
    <w:rsid w:val="00B127D0"/>
    <w:rsid w:val="00B12883"/>
    <w:rsid w:val="00B13B27"/>
    <w:rsid w:val="00B13EA2"/>
    <w:rsid w:val="00B201A6"/>
    <w:rsid w:val="00B409E0"/>
    <w:rsid w:val="00B43B65"/>
    <w:rsid w:val="00B46457"/>
    <w:rsid w:val="00B52050"/>
    <w:rsid w:val="00B60197"/>
    <w:rsid w:val="00B65999"/>
    <w:rsid w:val="00B715C0"/>
    <w:rsid w:val="00B730E9"/>
    <w:rsid w:val="00BA26E4"/>
    <w:rsid w:val="00BA609D"/>
    <w:rsid w:val="00BC6503"/>
    <w:rsid w:val="00BD11C1"/>
    <w:rsid w:val="00BD2C59"/>
    <w:rsid w:val="00BD2CD6"/>
    <w:rsid w:val="00BE0E06"/>
    <w:rsid w:val="00BF01A4"/>
    <w:rsid w:val="00BF3A7B"/>
    <w:rsid w:val="00BF3FA9"/>
    <w:rsid w:val="00BF4FF4"/>
    <w:rsid w:val="00C05F1E"/>
    <w:rsid w:val="00C06F77"/>
    <w:rsid w:val="00C074A2"/>
    <w:rsid w:val="00C07B8E"/>
    <w:rsid w:val="00C20D2A"/>
    <w:rsid w:val="00C22DA6"/>
    <w:rsid w:val="00C263F5"/>
    <w:rsid w:val="00C26D71"/>
    <w:rsid w:val="00C329C9"/>
    <w:rsid w:val="00C34D5C"/>
    <w:rsid w:val="00C37B96"/>
    <w:rsid w:val="00C401C0"/>
    <w:rsid w:val="00C41595"/>
    <w:rsid w:val="00C5447A"/>
    <w:rsid w:val="00C57ABC"/>
    <w:rsid w:val="00C705B2"/>
    <w:rsid w:val="00C70F8A"/>
    <w:rsid w:val="00C80CF4"/>
    <w:rsid w:val="00C80EA8"/>
    <w:rsid w:val="00C8217A"/>
    <w:rsid w:val="00C822F6"/>
    <w:rsid w:val="00C836A1"/>
    <w:rsid w:val="00C86311"/>
    <w:rsid w:val="00C90FBF"/>
    <w:rsid w:val="00C91662"/>
    <w:rsid w:val="00C977F5"/>
    <w:rsid w:val="00C97D60"/>
    <w:rsid w:val="00CA039D"/>
    <w:rsid w:val="00CA05A6"/>
    <w:rsid w:val="00CA7FAC"/>
    <w:rsid w:val="00CB02A1"/>
    <w:rsid w:val="00CB032F"/>
    <w:rsid w:val="00CB509A"/>
    <w:rsid w:val="00CC46B1"/>
    <w:rsid w:val="00CC5B83"/>
    <w:rsid w:val="00CD6932"/>
    <w:rsid w:val="00CE1365"/>
    <w:rsid w:val="00CF221A"/>
    <w:rsid w:val="00CF2C99"/>
    <w:rsid w:val="00D0258E"/>
    <w:rsid w:val="00D17780"/>
    <w:rsid w:val="00D46B73"/>
    <w:rsid w:val="00D50B3A"/>
    <w:rsid w:val="00D57B55"/>
    <w:rsid w:val="00D70BC0"/>
    <w:rsid w:val="00D84D2F"/>
    <w:rsid w:val="00D8562C"/>
    <w:rsid w:val="00D8705A"/>
    <w:rsid w:val="00D91216"/>
    <w:rsid w:val="00D935D6"/>
    <w:rsid w:val="00D95C15"/>
    <w:rsid w:val="00D96338"/>
    <w:rsid w:val="00D975F7"/>
    <w:rsid w:val="00DA114A"/>
    <w:rsid w:val="00DA21A2"/>
    <w:rsid w:val="00DA3FF1"/>
    <w:rsid w:val="00DB0624"/>
    <w:rsid w:val="00DB182E"/>
    <w:rsid w:val="00DB2287"/>
    <w:rsid w:val="00DB6CDF"/>
    <w:rsid w:val="00DC3BB1"/>
    <w:rsid w:val="00DC7E35"/>
    <w:rsid w:val="00DD11C1"/>
    <w:rsid w:val="00DD3311"/>
    <w:rsid w:val="00DD3395"/>
    <w:rsid w:val="00DD6698"/>
    <w:rsid w:val="00DD736F"/>
    <w:rsid w:val="00E129CC"/>
    <w:rsid w:val="00E17195"/>
    <w:rsid w:val="00E32B88"/>
    <w:rsid w:val="00E35977"/>
    <w:rsid w:val="00E47A6F"/>
    <w:rsid w:val="00E53DB6"/>
    <w:rsid w:val="00E57728"/>
    <w:rsid w:val="00E611CF"/>
    <w:rsid w:val="00E61FC3"/>
    <w:rsid w:val="00E652F3"/>
    <w:rsid w:val="00E7286E"/>
    <w:rsid w:val="00E762D6"/>
    <w:rsid w:val="00E82045"/>
    <w:rsid w:val="00E90251"/>
    <w:rsid w:val="00EA040B"/>
    <w:rsid w:val="00EA3234"/>
    <w:rsid w:val="00EA3B16"/>
    <w:rsid w:val="00EA429B"/>
    <w:rsid w:val="00EA6024"/>
    <w:rsid w:val="00EA6845"/>
    <w:rsid w:val="00EB5D6B"/>
    <w:rsid w:val="00EC3E9A"/>
    <w:rsid w:val="00ED0126"/>
    <w:rsid w:val="00EF3BBD"/>
    <w:rsid w:val="00F063C2"/>
    <w:rsid w:val="00F06BFE"/>
    <w:rsid w:val="00F12936"/>
    <w:rsid w:val="00F131AC"/>
    <w:rsid w:val="00F22E5F"/>
    <w:rsid w:val="00F3466F"/>
    <w:rsid w:val="00F3599F"/>
    <w:rsid w:val="00F37E01"/>
    <w:rsid w:val="00F42000"/>
    <w:rsid w:val="00F44A67"/>
    <w:rsid w:val="00F54D06"/>
    <w:rsid w:val="00F60E00"/>
    <w:rsid w:val="00F62CD2"/>
    <w:rsid w:val="00F7104B"/>
    <w:rsid w:val="00F964CB"/>
    <w:rsid w:val="00FA10AD"/>
    <w:rsid w:val="00FA189F"/>
    <w:rsid w:val="00FA63A5"/>
    <w:rsid w:val="00FB098D"/>
    <w:rsid w:val="00FB0C47"/>
    <w:rsid w:val="00FC4C72"/>
    <w:rsid w:val="00FE1DA5"/>
    <w:rsid w:val="00FE4AB6"/>
    <w:rsid w:val="00FE5EA4"/>
    <w:rsid w:val="00FF059C"/>
    <w:rsid w:val="00FF1F86"/>
    <w:rsid w:val="05F79003"/>
    <w:rsid w:val="0F29591C"/>
    <w:rsid w:val="13D39B8A"/>
    <w:rsid w:val="179F0E62"/>
    <w:rsid w:val="190C6CB4"/>
    <w:rsid w:val="1A36DCFB"/>
    <w:rsid w:val="1BB9322E"/>
    <w:rsid w:val="1DB4A85E"/>
    <w:rsid w:val="1E0C43C1"/>
    <w:rsid w:val="1E20037A"/>
    <w:rsid w:val="1F18D429"/>
    <w:rsid w:val="2338E241"/>
    <w:rsid w:val="2383001C"/>
    <w:rsid w:val="25403179"/>
    <w:rsid w:val="2AE32ECC"/>
    <w:rsid w:val="2C11B49B"/>
    <w:rsid w:val="2D875C09"/>
    <w:rsid w:val="31F333AD"/>
    <w:rsid w:val="351B276F"/>
    <w:rsid w:val="39C33FBD"/>
    <w:rsid w:val="3B21D3E4"/>
    <w:rsid w:val="3BD27BDC"/>
    <w:rsid w:val="3CAF65DA"/>
    <w:rsid w:val="3EAD4AB6"/>
    <w:rsid w:val="3F2EF023"/>
    <w:rsid w:val="429C1273"/>
    <w:rsid w:val="4338C941"/>
    <w:rsid w:val="4639A271"/>
    <w:rsid w:val="49D16B42"/>
    <w:rsid w:val="4A8DBB0F"/>
    <w:rsid w:val="4B35D793"/>
    <w:rsid w:val="4B725962"/>
    <w:rsid w:val="4C78CFD1"/>
    <w:rsid w:val="4D1822D3"/>
    <w:rsid w:val="4E158027"/>
    <w:rsid w:val="501B6713"/>
    <w:rsid w:val="54628618"/>
    <w:rsid w:val="5692E1A1"/>
    <w:rsid w:val="573D51B6"/>
    <w:rsid w:val="5B31291C"/>
    <w:rsid w:val="5C028D80"/>
    <w:rsid w:val="5CAD9B0A"/>
    <w:rsid w:val="5D653260"/>
    <w:rsid w:val="5F797538"/>
    <w:rsid w:val="5FE3CF01"/>
    <w:rsid w:val="60044F6A"/>
    <w:rsid w:val="602EAEAF"/>
    <w:rsid w:val="6495657F"/>
    <w:rsid w:val="64D45F85"/>
    <w:rsid w:val="687E9066"/>
    <w:rsid w:val="6ABF3E08"/>
    <w:rsid w:val="6BE9AF8F"/>
    <w:rsid w:val="6E73FD4C"/>
    <w:rsid w:val="782E88A8"/>
    <w:rsid w:val="7CB2126B"/>
    <w:rsid w:val="7CBD26FF"/>
    <w:rsid w:val="7D33FF72"/>
    <w:rsid w:val="7EA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EFAF0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8217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1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2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29A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68E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F1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661E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D35C1C-D5FE-4840-8804-86771E8C6C25}">
  <we:reference id="wa104380646" version="1.0.0.0" store="en-001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16CA-FC61-46E0-BB5D-6D18D34D0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92CB1-A0F1-481C-822B-6F5CB1C9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BD6FB-CEFB-4476-B6FB-6BA9A4C97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74459-17CA-48FF-A7CB-D735600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</dc:creator>
  <cp:lastModifiedBy>Jeschke, Michael (ZSL)</cp:lastModifiedBy>
  <cp:revision>7</cp:revision>
  <cp:lastPrinted>2020-05-18T15:15:00Z</cp:lastPrinted>
  <dcterms:created xsi:type="dcterms:W3CDTF">2021-10-29T11:25:00Z</dcterms:created>
  <dcterms:modified xsi:type="dcterms:W3CDTF">2021-11-19T07:59:00Z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