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15" w:rsidRPr="00FE5594" w:rsidRDefault="00110215" w:rsidP="00110215">
      <w:pPr>
        <w:rPr>
          <w:rFonts w:ascii="Arial" w:hAnsi="Arial" w:cs="Arial"/>
          <w:b/>
          <w:sz w:val="36"/>
          <w:u w:val="single"/>
        </w:rPr>
      </w:pPr>
      <w:r w:rsidRPr="00235A56">
        <w:rPr>
          <w:rFonts w:ascii="Arial" w:hAnsi="Arial" w:cs="Arial"/>
          <w:b/>
          <w:sz w:val="36"/>
          <w:u w:val="single"/>
        </w:rPr>
        <w:t xml:space="preserve">Aufgabe </w:t>
      </w:r>
      <w:r w:rsidR="00057242">
        <w:rPr>
          <w:rFonts w:ascii="Arial" w:hAnsi="Arial" w:cs="Arial"/>
          <w:b/>
          <w:sz w:val="36"/>
          <w:u w:val="single"/>
        </w:rPr>
        <w:t>3</w:t>
      </w:r>
      <w:r w:rsidRPr="00FE5594">
        <w:rPr>
          <w:rFonts w:ascii="Arial" w:hAnsi="Arial" w:cs="Arial"/>
          <w:b/>
          <w:sz w:val="36"/>
          <w:u w:val="single"/>
        </w:rPr>
        <w:t>:</w:t>
      </w:r>
    </w:p>
    <w:p w:rsidR="00110215" w:rsidRDefault="00110215" w:rsidP="00110215">
      <w:pPr>
        <w:rPr>
          <w:rFonts w:ascii="Arial" w:hAnsi="Arial" w:cs="Arial"/>
          <w:sz w:val="24"/>
        </w:rPr>
      </w:pPr>
    </w:p>
    <w:p w:rsidR="00110215" w:rsidRDefault="00110215" w:rsidP="001102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Erstellen Sie in Gruppenarbeit ein Video für eines der folgenden Themen:</w:t>
      </w:r>
    </w:p>
    <w:p w:rsidR="00110215" w:rsidRPr="00A23652" w:rsidRDefault="00110215" w:rsidP="0011021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A23652">
        <w:rPr>
          <w:rFonts w:ascii="Arial" w:hAnsi="Arial" w:cs="Arial"/>
          <w:sz w:val="24"/>
        </w:rPr>
        <w:t>Thema</w:t>
      </w:r>
      <w:r>
        <w:rPr>
          <w:rFonts w:ascii="Arial" w:hAnsi="Arial" w:cs="Arial"/>
          <w:sz w:val="24"/>
        </w:rPr>
        <w:t xml:space="preserve"> Gruppe 1</w:t>
      </w:r>
      <w:r w:rsidRPr="00A23652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Stirnradgetriebe außenverzahnt</w:t>
      </w:r>
    </w:p>
    <w:p w:rsidR="00110215" w:rsidRPr="00A23652" w:rsidRDefault="00110215" w:rsidP="0011021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A23652">
        <w:rPr>
          <w:rFonts w:ascii="Arial" w:hAnsi="Arial" w:cs="Arial"/>
          <w:sz w:val="24"/>
        </w:rPr>
        <w:t>Thema</w:t>
      </w:r>
      <w:r>
        <w:rPr>
          <w:rFonts w:ascii="Arial" w:hAnsi="Arial" w:cs="Arial"/>
          <w:sz w:val="24"/>
        </w:rPr>
        <w:t xml:space="preserve"> Gruppe 2</w:t>
      </w:r>
      <w:r w:rsidRPr="00A23652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Stirnradgetriebe innenverzahnt</w:t>
      </w:r>
    </w:p>
    <w:p w:rsidR="00110215" w:rsidRPr="00A23652" w:rsidRDefault="00110215" w:rsidP="0011021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A23652">
        <w:rPr>
          <w:rFonts w:ascii="Arial" w:hAnsi="Arial" w:cs="Arial"/>
          <w:sz w:val="24"/>
        </w:rPr>
        <w:t>Thema</w:t>
      </w:r>
      <w:r>
        <w:rPr>
          <w:rFonts w:ascii="Arial" w:hAnsi="Arial" w:cs="Arial"/>
          <w:sz w:val="24"/>
        </w:rPr>
        <w:t xml:space="preserve"> Gruppe 3</w:t>
      </w:r>
      <w:r w:rsidRPr="00A23652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Kegelradgetriebe</w:t>
      </w:r>
    </w:p>
    <w:p w:rsidR="00110215" w:rsidRPr="00A23652" w:rsidRDefault="00110215" w:rsidP="0011021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A23652">
        <w:rPr>
          <w:rFonts w:ascii="Arial" w:hAnsi="Arial" w:cs="Arial"/>
          <w:sz w:val="24"/>
        </w:rPr>
        <w:t>Thema</w:t>
      </w:r>
      <w:r>
        <w:rPr>
          <w:rFonts w:ascii="Arial" w:hAnsi="Arial" w:cs="Arial"/>
          <w:sz w:val="24"/>
        </w:rPr>
        <w:t xml:space="preserve"> Gruppe 4</w:t>
      </w:r>
      <w:r w:rsidRPr="00A23652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Schneckengetriebe</w:t>
      </w:r>
    </w:p>
    <w:p w:rsidR="00110215" w:rsidRPr="00A23652" w:rsidRDefault="00110215" w:rsidP="0011021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A23652">
        <w:rPr>
          <w:rFonts w:ascii="Arial" w:hAnsi="Arial" w:cs="Arial"/>
          <w:sz w:val="24"/>
        </w:rPr>
        <w:t>Thema</w:t>
      </w:r>
      <w:r>
        <w:rPr>
          <w:rFonts w:ascii="Arial" w:hAnsi="Arial" w:cs="Arial"/>
          <w:sz w:val="24"/>
        </w:rPr>
        <w:t xml:space="preserve"> Gruppe 5</w:t>
      </w:r>
      <w:r w:rsidRPr="00A23652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Notwendige Formeln zum Berechnen und deren Einsatz (Wo finde ich sie im Tabellenbuch?)</w:t>
      </w:r>
    </w:p>
    <w:p w:rsidR="00110215" w:rsidRPr="00A23652" w:rsidRDefault="00110215" w:rsidP="0011021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Thema Gruppe 6: Beispielrechnungen (vorzugsweise aus dem Fachbuch)</w:t>
      </w:r>
    </w:p>
    <w:p w:rsidR="00110215" w:rsidRDefault="00110215" w:rsidP="00110215">
      <w:pPr>
        <w:rPr>
          <w:rFonts w:ascii="Arial" w:hAnsi="Arial" w:cs="Arial"/>
          <w:sz w:val="24"/>
        </w:rPr>
      </w:pPr>
    </w:p>
    <w:p w:rsidR="00110215" w:rsidRDefault="00110215" w:rsidP="00110215">
      <w:pPr>
        <w:spacing w:line="360" w:lineRule="auto"/>
        <w:rPr>
          <w:rFonts w:ascii="Arial" w:hAnsi="Arial" w:cs="Arial"/>
          <w:sz w:val="24"/>
        </w:rPr>
      </w:pPr>
      <w:r w:rsidRPr="003B6F82">
        <w:rPr>
          <w:rFonts w:ascii="Arial" w:hAnsi="Arial" w:cs="Arial"/>
          <w:b/>
          <w:sz w:val="24"/>
          <w:u w:val="single"/>
        </w:rPr>
        <w:t>Hinweis:</w:t>
      </w:r>
      <w:r>
        <w:rPr>
          <w:rFonts w:ascii="Arial" w:hAnsi="Arial" w:cs="Arial"/>
          <w:sz w:val="24"/>
        </w:rPr>
        <w:t xml:space="preserve"> Die Themen sollen nicht doppelt belegt werden. Jedes Thema sollte möglichst von e</w:t>
      </w:r>
      <w:r w:rsidR="003F3D27">
        <w:rPr>
          <w:rFonts w:ascii="Arial" w:hAnsi="Arial" w:cs="Arial"/>
          <w:sz w:val="24"/>
        </w:rPr>
        <w:t>iner Gruppe bearbeitet</w:t>
      </w:r>
      <w:r>
        <w:rPr>
          <w:rFonts w:ascii="Arial" w:hAnsi="Arial" w:cs="Arial"/>
          <w:sz w:val="24"/>
        </w:rPr>
        <w:t xml:space="preserve"> werden.</w:t>
      </w:r>
    </w:p>
    <w:p w:rsidR="00110215" w:rsidRDefault="00110215" w:rsidP="00110215">
      <w:pPr>
        <w:rPr>
          <w:rFonts w:ascii="Arial" w:hAnsi="Arial" w:cs="Arial"/>
          <w:sz w:val="24"/>
        </w:rPr>
      </w:pPr>
    </w:p>
    <w:p w:rsidR="00D2625C" w:rsidRDefault="00D2625C" w:rsidP="00D2625C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Ermitteln Sie die wesentlichen Inhalte ihres Themas und fassen Sie es in einem Script zusammen. Di</w:t>
      </w:r>
      <w:r w:rsidR="003F3D27">
        <w:rPr>
          <w:rFonts w:ascii="Arial" w:hAnsi="Arial" w:cs="Arial"/>
          <w:sz w:val="24"/>
        </w:rPr>
        <w:t>eses Script stellt den Verlauf I</w:t>
      </w:r>
      <w:r>
        <w:rPr>
          <w:rFonts w:ascii="Arial" w:hAnsi="Arial" w:cs="Arial"/>
          <w:sz w:val="24"/>
        </w:rPr>
        <w:t>hres Videos da.</w:t>
      </w:r>
    </w:p>
    <w:p w:rsidR="00CA777E" w:rsidRDefault="00CA777E" w:rsidP="00110215">
      <w:pPr>
        <w:rPr>
          <w:rFonts w:ascii="Arial" w:hAnsi="Arial" w:cs="Arial"/>
          <w:sz w:val="24"/>
        </w:rPr>
      </w:pPr>
    </w:p>
    <w:p w:rsidR="00CA777E" w:rsidRDefault="00CA777E" w:rsidP="00CA777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Nach dem Erstellen der Lernvideo</w:t>
      </w:r>
      <w:r w:rsidR="003F3D2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werden diese von den Gruppen vorgestellt und in der Klasse besprochen. Eine </w:t>
      </w:r>
      <w:r w:rsidR="00AB5EC3">
        <w:rPr>
          <w:rFonts w:ascii="Arial" w:hAnsi="Arial" w:cs="Arial"/>
          <w:sz w:val="24"/>
        </w:rPr>
        <w:t xml:space="preserve">anschließende </w:t>
      </w:r>
      <w:r>
        <w:rPr>
          <w:rFonts w:ascii="Arial" w:hAnsi="Arial" w:cs="Arial"/>
          <w:sz w:val="24"/>
        </w:rPr>
        <w:t>Fragerunde innerhalb der Klasse soll klären</w:t>
      </w:r>
      <w:r w:rsidR="003F3D2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ob das erlernte Wissen für ein Fachgespräch </w:t>
      </w:r>
      <w:r w:rsidR="00AB5EC3">
        <w:rPr>
          <w:rFonts w:ascii="Arial" w:hAnsi="Arial" w:cs="Arial"/>
          <w:sz w:val="24"/>
        </w:rPr>
        <w:t>ausreicht</w:t>
      </w:r>
      <w:r>
        <w:rPr>
          <w:rFonts w:ascii="Arial" w:hAnsi="Arial" w:cs="Arial"/>
          <w:sz w:val="24"/>
        </w:rPr>
        <w:t>.</w:t>
      </w:r>
    </w:p>
    <w:p w:rsidR="00D2625C" w:rsidRDefault="00D2625C" w:rsidP="00110215">
      <w:pPr>
        <w:rPr>
          <w:rFonts w:ascii="Arial" w:hAnsi="Arial" w:cs="Arial"/>
          <w:sz w:val="24"/>
        </w:rPr>
      </w:pPr>
    </w:p>
    <w:p w:rsidR="00110215" w:rsidRDefault="00D2625C" w:rsidP="001102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column"/>
      </w:r>
    </w:p>
    <w:p w:rsidR="00110215" w:rsidRDefault="00110215" w:rsidP="0011021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erstellten Videos sollen zum Lernen und Wiederholen der Lerninhalte dienen. Sie sollen für alle Schüler</w:t>
      </w:r>
      <w:r w:rsidR="003F3D27">
        <w:rPr>
          <w:rFonts w:ascii="Arial" w:hAnsi="Arial" w:cs="Arial"/>
          <w:sz w:val="24"/>
        </w:rPr>
        <w:t>innen und Schüler</w:t>
      </w:r>
      <w:r>
        <w:rPr>
          <w:rFonts w:ascii="Arial" w:hAnsi="Arial" w:cs="Arial"/>
          <w:sz w:val="24"/>
        </w:rPr>
        <w:t xml:space="preserve"> der Klasse zur Verfügung gestellt werden. Aus diesem Grund sind einige Regeln einzuhalten.</w:t>
      </w:r>
      <w:r w:rsidR="00D2625C">
        <w:rPr>
          <w:rFonts w:ascii="Arial" w:hAnsi="Arial" w:cs="Arial"/>
          <w:sz w:val="24"/>
        </w:rPr>
        <w:t xml:space="preserve"> Sie dienen zum Einhalten des Urheberechts und des Neutral</w:t>
      </w:r>
      <w:r w:rsidR="00057242">
        <w:rPr>
          <w:rFonts w:ascii="Arial" w:hAnsi="Arial" w:cs="Arial"/>
          <w:sz w:val="24"/>
        </w:rPr>
        <w:t>i</w:t>
      </w:r>
      <w:r w:rsidR="003F3D27">
        <w:rPr>
          <w:rFonts w:ascii="Arial" w:hAnsi="Arial" w:cs="Arial"/>
          <w:sz w:val="24"/>
        </w:rPr>
        <w:t>tätsgebotes</w:t>
      </w:r>
      <w:r w:rsidR="00D2625C">
        <w:rPr>
          <w:rFonts w:ascii="Arial" w:hAnsi="Arial" w:cs="Arial"/>
          <w:sz w:val="24"/>
        </w:rPr>
        <w:t xml:space="preserve"> sowie der Wahrung der Persönlichkeitsrechte</w:t>
      </w:r>
      <w:r w:rsidR="00CA777E">
        <w:rPr>
          <w:rFonts w:ascii="Arial" w:hAnsi="Arial" w:cs="Arial"/>
          <w:sz w:val="24"/>
        </w:rPr>
        <w:t xml:space="preserve"> aller</w:t>
      </w:r>
      <w:r w:rsidR="00D2625C">
        <w:rPr>
          <w:rFonts w:ascii="Arial" w:hAnsi="Arial" w:cs="Arial"/>
          <w:sz w:val="24"/>
        </w:rPr>
        <w:t>.</w:t>
      </w:r>
    </w:p>
    <w:p w:rsidR="00D2625C" w:rsidRDefault="00D2625C" w:rsidP="00110215">
      <w:pPr>
        <w:rPr>
          <w:rFonts w:ascii="Arial" w:hAnsi="Arial" w:cs="Arial"/>
          <w:sz w:val="24"/>
        </w:rPr>
      </w:pPr>
    </w:p>
    <w:p w:rsidR="00D2625C" w:rsidRDefault="00D2625C" w:rsidP="00110215">
      <w:pPr>
        <w:rPr>
          <w:rFonts w:ascii="Arial" w:hAnsi="Arial" w:cs="Arial"/>
          <w:sz w:val="24"/>
        </w:rPr>
      </w:pPr>
    </w:p>
    <w:p w:rsidR="00110215" w:rsidRPr="00550A79" w:rsidRDefault="00110215" w:rsidP="0011021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Regelungen</w:t>
      </w:r>
      <w:r w:rsidRPr="00550A79">
        <w:rPr>
          <w:rFonts w:ascii="Arial" w:hAnsi="Arial" w:cs="Arial"/>
          <w:sz w:val="24"/>
          <w:u w:val="single"/>
        </w:rPr>
        <w:t xml:space="preserve"> zu den Videos:</w:t>
      </w:r>
    </w:p>
    <w:p w:rsidR="00110215" w:rsidRDefault="00110215" w:rsidP="0011021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 w:rsidRPr="00BF613A">
        <w:rPr>
          <w:rFonts w:ascii="Arial" w:hAnsi="Arial" w:cs="Arial"/>
          <w:sz w:val="24"/>
        </w:rPr>
        <w:t>Es dürfen aus datenschutzrechlichen Gesichtspunkten keine Gesichter im Video zu sehen sein.</w:t>
      </w:r>
      <w:r>
        <w:rPr>
          <w:rFonts w:ascii="Arial" w:hAnsi="Arial" w:cs="Arial"/>
          <w:sz w:val="24"/>
        </w:rPr>
        <w:t xml:space="preserve"> Außerdem dürfen keine Namen</w:t>
      </w:r>
      <w:r w:rsidR="00D2625C">
        <w:rPr>
          <w:rFonts w:ascii="Arial" w:hAnsi="Arial" w:cs="Arial"/>
          <w:sz w:val="24"/>
        </w:rPr>
        <w:t xml:space="preserve"> (Firmen- oder SuS Namen)</w:t>
      </w:r>
      <w:r>
        <w:rPr>
          <w:rFonts w:ascii="Arial" w:hAnsi="Arial" w:cs="Arial"/>
          <w:sz w:val="24"/>
        </w:rPr>
        <w:t xml:space="preserve"> genannt </w:t>
      </w:r>
      <w:r w:rsidR="003F3D27">
        <w:rPr>
          <w:rFonts w:ascii="Arial" w:hAnsi="Arial" w:cs="Arial"/>
          <w:sz w:val="24"/>
        </w:rPr>
        <w:t xml:space="preserve">werden </w:t>
      </w:r>
      <w:r>
        <w:rPr>
          <w:rFonts w:ascii="Arial" w:hAnsi="Arial" w:cs="Arial"/>
          <w:sz w:val="24"/>
        </w:rPr>
        <w:t>oder auf Unterlagen, die verwendet werden</w:t>
      </w:r>
      <w:r w:rsidR="003F3D27">
        <w:rPr>
          <w:rFonts w:ascii="Arial" w:hAnsi="Arial" w:cs="Arial"/>
          <w:sz w:val="24"/>
        </w:rPr>
        <w:t>, stehen</w:t>
      </w:r>
      <w:bookmarkStart w:id="0" w:name="_GoBack"/>
      <w:bookmarkEnd w:id="0"/>
      <w:r>
        <w:rPr>
          <w:rFonts w:ascii="Arial" w:hAnsi="Arial" w:cs="Arial"/>
          <w:sz w:val="24"/>
        </w:rPr>
        <w:t>.</w:t>
      </w:r>
      <w:r w:rsidR="00233FE7">
        <w:rPr>
          <w:rFonts w:ascii="Arial" w:hAnsi="Arial" w:cs="Arial"/>
          <w:sz w:val="24"/>
        </w:rPr>
        <w:t xml:space="preserve"> Benutzen Sie dafür die schon bekannten Möglichkeiten der Videoerstellung.</w:t>
      </w:r>
    </w:p>
    <w:p w:rsidR="00110215" w:rsidRDefault="00110215" w:rsidP="0011021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Video benötigt ein Titelbild, auf diesem sollte das Thema des Videos stehen.</w:t>
      </w:r>
    </w:p>
    <w:p w:rsidR="00110215" w:rsidRDefault="00110215" w:rsidP="0011021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Hinsichtlich der Lesbarkeit, sollte man auf handschriftliche Notizen verzichten. Falls doch notwendig bitte in Block- oder Normschrift schreiben.</w:t>
      </w:r>
    </w:p>
    <w:p w:rsidR="00110215" w:rsidRDefault="00110215" w:rsidP="0011021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 muss bei der Darstellung des Themas darauf achten, dass Personen, die thematisch nicht auf dem Laufenden sind, es dennoch verstehen.</w:t>
      </w:r>
    </w:p>
    <w:p w:rsidR="00110215" w:rsidRDefault="00110215" w:rsidP="0011021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Zum Schluss des Videos sind die benötigten Quellen anzugeben.</w:t>
      </w:r>
    </w:p>
    <w:p w:rsidR="00110215" w:rsidRPr="00BF613A" w:rsidRDefault="00110215" w:rsidP="0011021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muss deutlich gesprochen werden und es dürfen keine Kommentare oder sonstiges Verhalten anderer im Video zu hören sein.</w:t>
      </w:r>
    </w:p>
    <w:p w:rsidR="00110215" w:rsidRPr="00FE5594" w:rsidRDefault="00110215" w:rsidP="00110215">
      <w:pPr>
        <w:rPr>
          <w:rFonts w:ascii="Arial" w:hAnsi="Arial" w:cs="Arial"/>
          <w:sz w:val="24"/>
        </w:rPr>
      </w:pPr>
    </w:p>
    <w:p w:rsidR="00765838" w:rsidRDefault="00765838"/>
    <w:sectPr w:rsidR="00765838" w:rsidSect="003D6CC6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B0808"/>
    <w:multiLevelType w:val="hybridMultilevel"/>
    <w:tmpl w:val="ACDE32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50155"/>
    <w:multiLevelType w:val="hybridMultilevel"/>
    <w:tmpl w:val="75FE1E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15"/>
    <w:rsid w:val="00057242"/>
    <w:rsid w:val="00110215"/>
    <w:rsid w:val="00233FE7"/>
    <w:rsid w:val="003F3D27"/>
    <w:rsid w:val="00765838"/>
    <w:rsid w:val="00AB5EC3"/>
    <w:rsid w:val="00CA777E"/>
    <w:rsid w:val="00D2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EE2E"/>
  <w15:chartTrackingRefBased/>
  <w15:docId w15:val="{3AC31782-F739-4A63-B327-EE1FF141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02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CA4DE7FCF204EB19D3D943EAE5807" ma:contentTypeVersion="" ma:contentTypeDescription="Ein neues Dokument erstellen." ma:contentTypeScope="" ma:versionID="96a95425bfeba3ce78a570f3b5aa1d48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402b5aa344d9f8ab2c8dc62f307f3dd3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174B2-5ABC-4811-B3F2-F1BFA4CB8E15}"/>
</file>

<file path=customXml/itemProps2.xml><?xml version="1.0" encoding="utf-8"?>
<ds:datastoreItem xmlns:ds="http://schemas.openxmlformats.org/officeDocument/2006/customXml" ds:itemID="{EF9A6D24-3739-4B34-BF10-226693DBE1B6}"/>
</file>

<file path=customXml/itemProps3.xml><?xml version="1.0" encoding="utf-8"?>
<ds:datastoreItem xmlns:ds="http://schemas.openxmlformats.org/officeDocument/2006/customXml" ds:itemID="{17BF5E54-AD06-4D0E-AD68-08B05839E8DF}"/>
</file>

<file path=docProps/app.xml><?xml version="1.0" encoding="utf-8"?>
<Properties xmlns="http://schemas.openxmlformats.org/officeDocument/2006/extended-properties" xmlns:vt="http://schemas.openxmlformats.org/officeDocument/2006/docPropsVTypes">
  <Template>8303CD05.dotm</Template>
  <TotalTime>0</TotalTime>
  <Pages>2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Berufliche-Schulen-Bretten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Keim</dc:creator>
  <cp:keywords/>
  <dc:description/>
  <cp:lastModifiedBy>Stefan Keim</cp:lastModifiedBy>
  <cp:revision>7</cp:revision>
  <dcterms:created xsi:type="dcterms:W3CDTF">2020-06-05T07:55:00Z</dcterms:created>
  <dcterms:modified xsi:type="dcterms:W3CDTF">2020-06-25T11:49:00Z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0x01010056BCA4DE7FCF204EB19D3D943EAE5807</vt:lpwstr>
  </property>
</Properties>
</file>