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8A" w:rsidRDefault="000F1565" w:rsidP="00AA738A">
      <w:pPr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Rollendialog</w:t>
      </w:r>
    </w:p>
    <w:p w:rsidR="00456673" w:rsidRDefault="002A1FED" w:rsidP="004566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Innerhalb unseres Unternehmens aufgrund stetig steigender Absatzza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len wird bereits seit längerem eine Erweiterungsinvestition geplant.</w:t>
      </w:r>
    </w:p>
    <w:p w:rsidR="0088551B" w:rsidRDefault="002A1FED" w:rsidP="004566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 einem bereits sorgfältig erfolgten Vergleich verschiedener Darl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hensalternativen werden die Gespräche mit unserer Hausbank nun i</w:t>
      </w:r>
      <w:r>
        <w:rPr>
          <w:rFonts w:ascii="Arial" w:hAnsi="Arial" w:cs="Arial"/>
          <w:sz w:val="28"/>
          <w:szCs w:val="28"/>
        </w:rPr>
        <w:t>m</w:t>
      </w:r>
      <w:r w:rsidR="00275D35">
        <w:rPr>
          <w:rFonts w:ascii="Arial" w:hAnsi="Arial" w:cs="Arial"/>
          <w:sz w:val="28"/>
          <w:szCs w:val="28"/>
        </w:rPr>
        <w:t>mer konkreter. Carl-Friedrich</w:t>
      </w:r>
      <w:r>
        <w:rPr>
          <w:rFonts w:ascii="Arial" w:hAnsi="Arial" w:cs="Arial"/>
          <w:sz w:val="28"/>
          <w:szCs w:val="28"/>
        </w:rPr>
        <w:t xml:space="preserve"> Weber, leitender Angestellter im Bereich Finanzwesen, kommt in dieser Angelegenheit nochmals auf Pauline </w:t>
      </w:r>
      <w:proofErr w:type="spellStart"/>
      <w:r w:rsidR="00275D35">
        <w:rPr>
          <w:rFonts w:ascii="Arial" w:hAnsi="Arial" w:cs="Arial"/>
          <w:sz w:val="28"/>
          <w:szCs w:val="28"/>
        </w:rPr>
        <w:t>M</w:t>
      </w:r>
      <w:r w:rsidR="00275D35">
        <w:rPr>
          <w:rFonts w:ascii="Arial" w:hAnsi="Arial" w:cs="Arial"/>
          <w:sz w:val="28"/>
          <w:szCs w:val="28"/>
        </w:rPr>
        <w:t>a</w:t>
      </w:r>
      <w:r w:rsidR="00275D35">
        <w:rPr>
          <w:rFonts w:ascii="Arial" w:hAnsi="Arial" w:cs="Arial"/>
          <w:sz w:val="28"/>
          <w:szCs w:val="28"/>
        </w:rPr>
        <w:t>ckert</w:t>
      </w:r>
      <w:proofErr w:type="spellEnd"/>
      <w:r w:rsidR="00275D35">
        <w:rPr>
          <w:rFonts w:ascii="Arial" w:hAnsi="Arial" w:cs="Arial"/>
          <w:sz w:val="28"/>
          <w:szCs w:val="28"/>
        </w:rPr>
        <w:t>, Sachbearbeiterin in der Kreditabteilung unserer Hausbank, zurück: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12B7F" w:rsidTr="006F6BC4">
        <w:tc>
          <w:tcPr>
            <w:tcW w:w="2093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Herr Weber</w:t>
            </w:r>
          </w:p>
        </w:tc>
        <w:tc>
          <w:tcPr>
            <w:tcW w:w="7119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Hallo Frau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Mackert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! Schön, dass ich unsere Verhan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lungen so positiv entwickelt haben – ich denke einer Kreditfinanzierung unseres Investitionsvorhabens steht nun eigentlich nichts mehr im Wege.</w:t>
            </w:r>
          </w:p>
        </w:tc>
      </w:tr>
      <w:tr w:rsidR="00412B7F" w:rsidTr="006F6BC4">
        <w:tc>
          <w:tcPr>
            <w:tcW w:w="2093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Mackert</w:t>
            </w:r>
            <w:proofErr w:type="spellEnd"/>
          </w:p>
        </w:tc>
        <w:tc>
          <w:tcPr>
            <w:tcW w:w="7119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grüße Sie, Herr Weber! Ja, auch ich bin froh über den bevorstehenden Abschluss – Sie wissen, dass u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ser Bankhaus Sie gerne berät und unterstützt.</w:t>
            </w:r>
          </w:p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Ganz so schnell geht es aber nicht … ein wichtiger Baustein für uns fehlt noch: Wir haben noch nicht über Sicherheiten gesprochen.</w:t>
            </w:r>
          </w:p>
        </w:tc>
      </w:tr>
      <w:tr w:rsidR="00412B7F" w:rsidTr="006F6BC4">
        <w:tc>
          <w:tcPr>
            <w:tcW w:w="2093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Herr Weber</w:t>
            </w:r>
          </w:p>
        </w:tc>
        <w:tc>
          <w:tcPr>
            <w:tcW w:w="7119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Sicherheiten? Sie konnten sich in der Vergangenheit, denke ich, immer auf uns als zuverlässigen Partner verlassen …</w:t>
            </w:r>
          </w:p>
        </w:tc>
      </w:tr>
      <w:tr w:rsidR="00412B7F" w:rsidTr="006F6BC4">
        <w:tc>
          <w:tcPr>
            <w:tcW w:w="2093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Mackert</w:t>
            </w:r>
            <w:proofErr w:type="spellEnd"/>
          </w:p>
        </w:tc>
        <w:tc>
          <w:tcPr>
            <w:tcW w:w="7119" w:type="dxa"/>
          </w:tcPr>
          <w:p w:rsidR="00412B7F" w:rsidRDefault="00412B7F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Selbstverständlich, Herr Weber. Dennoch ist es für u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ser Bankhaus ganz wichtig, dass wir die Kreditvergabe – zumal in dieser Größenordnung – entsprechend a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sichern.</w:t>
            </w:r>
          </w:p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möchte Ihnen hierzu die folgenden drei Alternativen vorschlagen, mit denen dies erfolgen könnte:</w:t>
            </w:r>
          </w:p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Zum einen wäre das die </w:t>
            </w:r>
            <w:r>
              <w:rPr>
                <w:rFonts w:ascii="Arial" w:hAnsi="Arial" w:cs="Arial"/>
                <w:b/>
                <w:sz w:val="28"/>
                <w:szCs w:val="28"/>
              </w:rPr>
              <w:t>Bürgschaft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51359" w:rsidRP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Außerdem kommen noch </w:t>
            </w:r>
            <w:r>
              <w:rPr>
                <w:rFonts w:ascii="Arial" w:hAnsi="Arial" w:cs="Arial"/>
                <w:b/>
                <w:sz w:val="28"/>
                <w:szCs w:val="28"/>
              </w:rPr>
              <w:t>Sicherungsübereignung</w:t>
            </w:r>
            <w:r>
              <w:rPr>
                <w:rFonts w:ascii="Arial" w:hAnsi="Arial" w:cs="Arial"/>
                <w:sz w:val="28"/>
                <w:szCs w:val="28"/>
              </w:rPr>
              <w:t xml:space="preserve"> und </w:t>
            </w:r>
            <w:r>
              <w:rPr>
                <w:rFonts w:ascii="Arial" w:hAnsi="Arial" w:cs="Arial"/>
                <w:b/>
                <w:sz w:val="28"/>
                <w:szCs w:val="28"/>
              </w:rPr>
              <w:t>Grundschuld</w:t>
            </w:r>
            <w:r>
              <w:rPr>
                <w:rFonts w:ascii="Arial" w:hAnsi="Arial" w:cs="Arial"/>
                <w:sz w:val="28"/>
                <w:szCs w:val="28"/>
              </w:rPr>
              <w:t xml:space="preserve"> in Betracht.</w:t>
            </w:r>
          </w:p>
        </w:tc>
      </w:tr>
      <w:tr w:rsidR="00651359" w:rsidTr="006F6BC4">
        <w:tc>
          <w:tcPr>
            <w:tcW w:w="2093" w:type="dxa"/>
          </w:tcPr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Herr Weber</w:t>
            </w:r>
          </w:p>
        </w:tc>
        <w:tc>
          <w:tcPr>
            <w:tcW w:w="7119" w:type="dxa"/>
          </w:tcPr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Aha … Das möchte ich eigentlich ohne genauere Übe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legungen so nicht entscheiden.</w:t>
            </w:r>
          </w:p>
        </w:tc>
      </w:tr>
      <w:tr w:rsidR="00651359" w:rsidTr="006F6BC4">
        <w:tc>
          <w:tcPr>
            <w:tcW w:w="2093" w:type="dxa"/>
          </w:tcPr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Mackert</w:t>
            </w:r>
            <w:proofErr w:type="spellEnd"/>
          </w:p>
        </w:tc>
        <w:tc>
          <w:tcPr>
            <w:tcW w:w="7119" w:type="dxa"/>
          </w:tcPr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Überhaupt kein Problem! Wägen Sie in Ruhe die drei genannten Alternativen gegeneinander ab und teilen Sie mir Ihre Entscheidung dann mit!</w:t>
            </w:r>
          </w:p>
        </w:tc>
      </w:tr>
      <w:tr w:rsidR="00651359" w:rsidTr="006F6BC4">
        <w:tc>
          <w:tcPr>
            <w:tcW w:w="2093" w:type="dxa"/>
          </w:tcPr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Herr Weber</w:t>
            </w:r>
          </w:p>
        </w:tc>
        <w:tc>
          <w:tcPr>
            <w:tcW w:w="7119" w:type="dxa"/>
          </w:tcPr>
          <w:p w:rsidR="00651359" w:rsidRDefault="00651359" w:rsidP="004566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Vielen Dank, Frau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Mackert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! Ich werde das innerhalb meiner Abteilung thematisieren und melde mich dann wieder bei Ihnen.</w:t>
            </w:r>
          </w:p>
        </w:tc>
      </w:tr>
    </w:tbl>
    <w:p w:rsidR="00275D35" w:rsidRPr="00456673" w:rsidRDefault="00275D35" w:rsidP="00456673">
      <w:pPr>
        <w:jc w:val="both"/>
        <w:rPr>
          <w:rFonts w:ascii="Arial" w:hAnsi="Arial" w:cs="Arial"/>
          <w:sz w:val="28"/>
          <w:szCs w:val="28"/>
        </w:rPr>
      </w:pPr>
    </w:p>
    <w:sectPr w:rsidR="00275D35" w:rsidRPr="00456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07" w:rsidRDefault="003F1707" w:rsidP="00510050">
      <w:pPr>
        <w:spacing w:after="0" w:line="240" w:lineRule="auto"/>
      </w:pPr>
      <w:r>
        <w:separator/>
      </w:r>
    </w:p>
  </w:endnote>
  <w:endnote w:type="continuationSeparator" w:id="0">
    <w:p w:rsidR="003F1707" w:rsidRDefault="003F1707" w:rsidP="005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DA" w:rsidRDefault="004675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DA" w:rsidRDefault="004675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DA" w:rsidRDefault="004675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07" w:rsidRDefault="003F1707" w:rsidP="00510050">
      <w:pPr>
        <w:spacing w:after="0" w:line="240" w:lineRule="auto"/>
      </w:pPr>
      <w:r>
        <w:separator/>
      </w:r>
    </w:p>
  </w:footnote>
  <w:footnote w:type="continuationSeparator" w:id="0">
    <w:p w:rsidR="003F1707" w:rsidRDefault="003F1707" w:rsidP="005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DA" w:rsidRDefault="004675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C5" w:rsidRDefault="00716EC5" w:rsidP="00716EC5">
    <w:pPr>
      <w:tabs>
        <w:tab w:val="left" w:pos="957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4914900" cy="351790"/>
              <wp:effectExtent l="0" t="0" r="1905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4900" cy="351790"/>
                        <a:chOff x="0" y="0"/>
                        <a:chExt cx="4915294" cy="352425"/>
                      </a:xfrm>
                    </wpg:grpSpPr>
                    <wps:wsp>
                      <wps:cNvPr id="3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C5" w:rsidRDefault="00716EC5" w:rsidP="00716EC5">
                            <w:r>
                              <w:t>Staatliches Seminar für berufliche Schulen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Gerade Verbindung 4"/>
                      <wps:cNvCnPr/>
                      <wps:spPr>
                        <a:xfrm flipH="1">
                          <a:off x="95066" y="271992"/>
                          <a:ext cx="48202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9pt;margin-top:28.5pt;width:387pt;height:27.7pt;z-index:251658240;mso-position-horizontal-relative:page;mso-position-vertical-relative:page;mso-width-relative:margin;mso-height-relative:margin" coordsize="4915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27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716EC5" w:rsidRDefault="00716EC5" w:rsidP="00716EC5">
                      <w:r>
                        <w:t>Staatliches Seminar für berufliche Schulen Karlsruhe</w:t>
                      </w:r>
                    </w:p>
                  </w:txbxContent>
                </v:textbox>
              </v:shape>
              <v:line id="Gerade Verbindung 4" o:spid="_x0000_s1028" style="position:absolute;flip:x;visibility:visible;mso-wrap-style:square" from="950,2719" to="49152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-360680</wp:posOffset>
          </wp:positionV>
          <wp:extent cx="1625600" cy="7854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16EC5" w:rsidRDefault="00716EC5">
    <w:pPr>
      <w:pStyle w:val="Kopfzeile"/>
      <w:rPr>
        <w:rFonts w:ascii="Arial" w:hAnsi="Arial" w:cs="Arial"/>
        <w:u w:val="single"/>
      </w:rPr>
    </w:pPr>
    <w:bookmarkStart w:id="0" w:name="_GoBack"/>
    <w:bookmarkEnd w:id="0"/>
  </w:p>
  <w:p w:rsidR="00510050" w:rsidRPr="00510050" w:rsidRDefault="004675DA"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WGW J</w:t>
    </w:r>
    <w:r w:rsidR="00510050" w:rsidRPr="00510050">
      <w:rPr>
        <w:rFonts w:ascii="Arial" w:hAnsi="Arial" w:cs="Arial"/>
        <w:u w:val="single"/>
      </w:rPr>
      <w:t>ahrgangsstufe 1</w:t>
    </w:r>
    <w:r w:rsidR="00510050" w:rsidRPr="00510050">
      <w:rPr>
        <w:rFonts w:ascii="Arial" w:hAnsi="Arial" w:cs="Arial"/>
        <w:u w:val="single"/>
      </w:rPr>
      <w:ptab w:relativeTo="margin" w:alignment="center" w:leader="none"/>
    </w:r>
    <w:r w:rsidR="00510050" w:rsidRPr="00510050">
      <w:rPr>
        <w:rFonts w:ascii="Arial" w:hAnsi="Arial" w:cs="Arial"/>
        <w:u w:val="single"/>
      </w:rPr>
      <w:t>Kreditsicherung</w:t>
    </w:r>
    <w:r w:rsidR="00510050" w:rsidRPr="00510050">
      <w:rPr>
        <w:rFonts w:ascii="Arial" w:hAnsi="Arial" w:cs="Arial"/>
        <w:u w:val="single"/>
      </w:rPr>
      <w:ptab w:relativeTo="margin" w:alignment="right" w:leader="none"/>
    </w:r>
    <w:r w:rsidR="00510050" w:rsidRPr="00510050">
      <w:rPr>
        <w:rFonts w:ascii="Arial" w:hAnsi="Arial" w:cs="Arial"/>
        <w:u w:val="single"/>
      </w:rPr>
      <w:t>VBWL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DA" w:rsidRDefault="004675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rules v:ext="edit">
        <o:r id="V:Rule1" type="connector" idref="#Gerade Verbindung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D"/>
    <w:rsid w:val="000F1565"/>
    <w:rsid w:val="00136DED"/>
    <w:rsid w:val="001814FB"/>
    <w:rsid w:val="001F3684"/>
    <w:rsid w:val="00275D35"/>
    <w:rsid w:val="002A1FED"/>
    <w:rsid w:val="00391EF8"/>
    <w:rsid w:val="003F1707"/>
    <w:rsid w:val="00402314"/>
    <w:rsid w:val="00412B7F"/>
    <w:rsid w:val="00456673"/>
    <w:rsid w:val="004675DA"/>
    <w:rsid w:val="004E3DD4"/>
    <w:rsid w:val="00510050"/>
    <w:rsid w:val="0052462E"/>
    <w:rsid w:val="00524E5C"/>
    <w:rsid w:val="00651359"/>
    <w:rsid w:val="006B5546"/>
    <w:rsid w:val="006F6BC4"/>
    <w:rsid w:val="00716EC5"/>
    <w:rsid w:val="00783FFD"/>
    <w:rsid w:val="008400E7"/>
    <w:rsid w:val="0088551B"/>
    <w:rsid w:val="00AA738A"/>
    <w:rsid w:val="00CB4CBD"/>
    <w:rsid w:val="00D4191D"/>
    <w:rsid w:val="00DB5363"/>
    <w:rsid w:val="00E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050"/>
  </w:style>
  <w:style w:type="paragraph" w:styleId="Fuzeile">
    <w:name w:val="footer"/>
    <w:basedOn w:val="Standard"/>
    <w:link w:val="Fu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050"/>
  </w:style>
  <w:style w:type="paragraph" w:styleId="Fuzeile">
    <w:name w:val="footer"/>
    <w:basedOn w:val="Standard"/>
    <w:link w:val="Fu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Mohr</dc:creator>
  <cp:lastModifiedBy>Nacke, Rene (LS)</cp:lastModifiedBy>
  <cp:revision>2</cp:revision>
  <dcterms:created xsi:type="dcterms:W3CDTF">2015-10-28T16:47:00Z</dcterms:created>
  <dcterms:modified xsi:type="dcterms:W3CDTF">2015-10-28T16:47:00Z</dcterms:modified>
</cp:coreProperties>
</file>