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031" w:type="dxa"/>
        <w:tblLayout w:type="fixed"/>
        <w:tblLook w:val="04A0" w:firstRow="1" w:lastRow="0" w:firstColumn="1" w:lastColumn="0" w:noHBand="0" w:noVBand="1"/>
      </w:tblPr>
      <w:tblGrid>
        <w:gridCol w:w="2599"/>
        <w:gridCol w:w="7432"/>
      </w:tblGrid>
      <w:tr w:rsidR="00EF258E" w14:paraId="150F33F3" w14:textId="77777777">
        <w:tc>
          <w:tcPr>
            <w:tcW w:w="2599" w:type="dxa"/>
            <w:tcBorders>
              <w:top w:val="nil"/>
              <w:left w:val="nil"/>
              <w:bottom w:val="nil"/>
              <w:right w:val="nil"/>
            </w:tcBorders>
            <w:shd w:val="clear" w:color="auto" w:fill="D9D9D9" w:themeFill="background1" w:themeFillShade="D9"/>
          </w:tcPr>
          <w:p w14:paraId="7C3B98E9" w14:textId="77777777" w:rsidR="00EF258E" w:rsidRDefault="00EF258E">
            <w:pPr>
              <w:rPr>
                <w:sz w:val="28"/>
                <w:szCs w:val="28"/>
              </w:rPr>
            </w:pPr>
          </w:p>
          <w:p w14:paraId="15661AE8" w14:textId="77777777" w:rsidR="00EF258E" w:rsidRDefault="002A6269">
            <w:pPr>
              <w:rPr>
                <w:b/>
              </w:rPr>
            </w:pPr>
            <w:r>
              <w:rPr>
                <w:rFonts w:ascii="Calibri" w:eastAsia="Calibri" w:hAnsi="Calibri"/>
                <w:b/>
                <w:color w:val="000000"/>
              </w:rPr>
              <w:t>Lernsituation:</w:t>
            </w:r>
          </w:p>
          <w:p w14:paraId="0922FE4A" w14:textId="77777777" w:rsidR="00EF258E" w:rsidRDefault="00EF258E">
            <w:pPr>
              <w:rPr>
                <w:b/>
                <w:sz w:val="28"/>
                <w:szCs w:val="28"/>
              </w:rPr>
            </w:pPr>
          </w:p>
        </w:tc>
        <w:tc>
          <w:tcPr>
            <w:tcW w:w="7431" w:type="dxa"/>
            <w:tcBorders>
              <w:top w:val="nil"/>
              <w:left w:val="nil"/>
              <w:bottom w:val="nil"/>
              <w:right w:val="nil"/>
            </w:tcBorders>
            <w:shd w:val="clear" w:color="auto" w:fill="D9D9D9" w:themeFill="background1" w:themeFillShade="D9"/>
          </w:tcPr>
          <w:p w14:paraId="1E8225B7" w14:textId="77777777" w:rsidR="00EF258E" w:rsidRDefault="00EF258E">
            <w:pPr>
              <w:rPr>
                <w:sz w:val="28"/>
                <w:szCs w:val="28"/>
              </w:rPr>
            </w:pPr>
          </w:p>
          <w:p w14:paraId="01EDA63D" w14:textId="77777777" w:rsidR="00EF258E" w:rsidRDefault="002A6269">
            <w:pPr>
              <w:rPr>
                <w:szCs w:val="22"/>
              </w:rPr>
            </w:pPr>
            <w:r>
              <w:rPr>
                <w:rFonts w:ascii="Calibri" w:eastAsia="Calibri" w:hAnsi="Calibri"/>
                <w:color w:val="000000"/>
                <w:szCs w:val="22"/>
              </w:rPr>
              <w:t>VDE Prüfung 0701/0702 an einer Maschine/einem Gerät durchführen</w:t>
            </w:r>
          </w:p>
        </w:tc>
      </w:tr>
      <w:tr w:rsidR="00EF258E" w14:paraId="379B9ED0" w14:textId="77777777">
        <w:tc>
          <w:tcPr>
            <w:tcW w:w="2599" w:type="dxa"/>
            <w:tcBorders>
              <w:top w:val="nil"/>
              <w:left w:val="nil"/>
              <w:bottom w:val="nil"/>
              <w:right w:val="nil"/>
            </w:tcBorders>
          </w:tcPr>
          <w:p w14:paraId="0348B731" w14:textId="77777777" w:rsidR="00EF258E" w:rsidRDefault="002A6269">
            <w:pPr>
              <w:pStyle w:val="Formular1"/>
            </w:pPr>
            <w:r>
              <w:t>Kompetenzbereich/Fach:</w:t>
            </w:r>
          </w:p>
        </w:tc>
        <w:tc>
          <w:tcPr>
            <w:tcW w:w="7431" w:type="dxa"/>
            <w:tcBorders>
              <w:top w:val="nil"/>
              <w:left w:val="nil"/>
              <w:bottom w:val="nil"/>
              <w:right w:val="nil"/>
            </w:tcBorders>
          </w:tcPr>
          <w:p w14:paraId="17A888FA" w14:textId="77777777" w:rsidR="00EF258E" w:rsidRDefault="002A6269">
            <w:pPr>
              <w:pStyle w:val="Formular1"/>
            </w:pPr>
            <w:r>
              <w:t>Berufsfachliche Kompetenz</w:t>
            </w:r>
          </w:p>
        </w:tc>
      </w:tr>
      <w:tr w:rsidR="00EF258E" w14:paraId="005FC562" w14:textId="77777777">
        <w:tc>
          <w:tcPr>
            <w:tcW w:w="2599" w:type="dxa"/>
            <w:tcBorders>
              <w:top w:val="nil"/>
              <w:left w:val="nil"/>
              <w:bottom w:val="nil"/>
              <w:right w:val="nil"/>
            </w:tcBorders>
          </w:tcPr>
          <w:p w14:paraId="682860AF" w14:textId="77777777" w:rsidR="00EF258E" w:rsidRDefault="002A6269">
            <w:pPr>
              <w:pStyle w:val="Formular1"/>
            </w:pPr>
            <w:r>
              <w:t>Klasse/Jahrgangsstufe:</w:t>
            </w:r>
          </w:p>
        </w:tc>
        <w:tc>
          <w:tcPr>
            <w:tcW w:w="7431" w:type="dxa"/>
            <w:tcBorders>
              <w:top w:val="nil"/>
              <w:left w:val="nil"/>
              <w:bottom w:val="nil"/>
              <w:right w:val="nil"/>
            </w:tcBorders>
          </w:tcPr>
          <w:p w14:paraId="70121295" w14:textId="77777777" w:rsidR="00EF258E" w:rsidRDefault="002A6269">
            <w:pPr>
              <w:pStyle w:val="Formular1"/>
            </w:pPr>
            <w:r>
              <w:t>2. Ausbildungsjahr</w:t>
            </w:r>
          </w:p>
        </w:tc>
      </w:tr>
      <w:tr w:rsidR="00EF258E" w14:paraId="0C1689E9" w14:textId="77777777">
        <w:tc>
          <w:tcPr>
            <w:tcW w:w="2599" w:type="dxa"/>
            <w:tcBorders>
              <w:top w:val="nil"/>
              <w:left w:val="nil"/>
              <w:bottom w:val="nil"/>
              <w:right w:val="nil"/>
            </w:tcBorders>
          </w:tcPr>
          <w:p w14:paraId="7523FFC3" w14:textId="77777777" w:rsidR="00EF258E" w:rsidRDefault="002A6269">
            <w:pPr>
              <w:pStyle w:val="Formular1"/>
            </w:pPr>
            <w:r>
              <w:t>Schulart/Berufsfeld/Beruf:</w:t>
            </w:r>
          </w:p>
        </w:tc>
        <w:tc>
          <w:tcPr>
            <w:tcW w:w="7431" w:type="dxa"/>
            <w:tcBorders>
              <w:top w:val="nil"/>
              <w:left w:val="nil"/>
              <w:bottom w:val="nil"/>
              <w:right w:val="nil"/>
            </w:tcBorders>
          </w:tcPr>
          <w:p w14:paraId="0117E0C5" w14:textId="77777777" w:rsidR="00EF258E" w:rsidRDefault="002A6269">
            <w:pPr>
              <w:pStyle w:val="Formular1"/>
            </w:pPr>
            <w:r>
              <w:t>Berufsschule/Elektrotechnik/Elektroniker und Elektronikerin Fachrichtung Energie- und Gebäudetechnik</w:t>
            </w:r>
          </w:p>
        </w:tc>
      </w:tr>
      <w:tr w:rsidR="00EF258E" w14:paraId="49C1C40B" w14:textId="77777777">
        <w:tc>
          <w:tcPr>
            <w:tcW w:w="2599" w:type="dxa"/>
            <w:tcBorders>
              <w:top w:val="nil"/>
              <w:left w:val="nil"/>
              <w:bottom w:val="nil"/>
              <w:right w:val="nil"/>
            </w:tcBorders>
          </w:tcPr>
          <w:p w14:paraId="57B566CB" w14:textId="77777777" w:rsidR="00EF258E" w:rsidRDefault="002A6269">
            <w:pPr>
              <w:pStyle w:val="Formular1"/>
            </w:pPr>
            <w:r>
              <w:t>Lehrplan-/Lernfeldbezug:</w:t>
            </w:r>
          </w:p>
        </w:tc>
        <w:tc>
          <w:tcPr>
            <w:tcW w:w="7431" w:type="dxa"/>
            <w:tcBorders>
              <w:top w:val="nil"/>
              <w:left w:val="nil"/>
              <w:bottom w:val="nil"/>
              <w:right w:val="nil"/>
            </w:tcBorders>
          </w:tcPr>
          <w:p w14:paraId="65355319" w14:textId="77777777" w:rsidR="00EF258E" w:rsidRDefault="002A6269">
            <w:pPr>
              <w:pStyle w:val="Formular1"/>
            </w:pPr>
            <w:r>
              <w:t xml:space="preserve">LF5 – Elektroenergieversorgung und Sicherheit von Betriebsmitteln </w:t>
            </w:r>
            <w:r>
              <w:br/>
              <w:t>gewährleisten</w:t>
            </w:r>
          </w:p>
        </w:tc>
      </w:tr>
      <w:tr w:rsidR="00EF258E" w14:paraId="19CF965D" w14:textId="77777777">
        <w:tc>
          <w:tcPr>
            <w:tcW w:w="2599" w:type="dxa"/>
            <w:tcBorders>
              <w:top w:val="nil"/>
              <w:left w:val="nil"/>
              <w:bottom w:val="nil"/>
              <w:right w:val="nil"/>
            </w:tcBorders>
          </w:tcPr>
          <w:p w14:paraId="298AAB4C" w14:textId="77777777" w:rsidR="00EF258E" w:rsidRDefault="002A6269">
            <w:pPr>
              <w:pStyle w:val="Formular1"/>
            </w:pPr>
            <w:r>
              <w:t>Zeitumfang:</w:t>
            </w:r>
          </w:p>
        </w:tc>
        <w:tc>
          <w:tcPr>
            <w:tcW w:w="7431" w:type="dxa"/>
            <w:tcBorders>
              <w:top w:val="nil"/>
              <w:left w:val="nil"/>
              <w:bottom w:val="nil"/>
              <w:right w:val="nil"/>
            </w:tcBorders>
          </w:tcPr>
          <w:p w14:paraId="47DA3928" w14:textId="77777777" w:rsidR="00EF258E" w:rsidRDefault="002A6269">
            <w:pPr>
              <w:pStyle w:val="Formular1"/>
            </w:pPr>
            <w:r>
              <w:t>3 UE</w:t>
            </w:r>
          </w:p>
        </w:tc>
      </w:tr>
      <w:tr w:rsidR="00EF258E" w14:paraId="02BFCECB" w14:textId="77777777">
        <w:tc>
          <w:tcPr>
            <w:tcW w:w="2599" w:type="dxa"/>
            <w:tcBorders>
              <w:top w:val="nil"/>
              <w:left w:val="nil"/>
              <w:bottom w:val="nil"/>
              <w:right w:val="nil"/>
            </w:tcBorders>
          </w:tcPr>
          <w:p w14:paraId="4BC837AA" w14:textId="77777777" w:rsidR="00EF258E" w:rsidRDefault="002A6269">
            <w:pPr>
              <w:pStyle w:val="Formular1"/>
            </w:pPr>
            <w:r>
              <w:t>Betriebssystem/e:</w:t>
            </w:r>
          </w:p>
        </w:tc>
        <w:tc>
          <w:tcPr>
            <w:tcW w:w="7431" w:type="dxa"/>
            <w:tcBorders>
              <w:top w:val="nil"/>
              <w:left w:val="nil"/>
              <w:bottom w:val="nil"/>
              <w:right w:val="nil"/>
            </w:tcBorders>
          </w:tcPr>
          <w:p w14:paraId="5B0C5258" w14:textId="77777777" w:rsidR="00EF258E" w:rsidRDefault="002A6269">
            <w:pPr>
              <w:pStyle w:val="Formular1"/>
            </w:pPr>
            <w:r>
              <w:t>Apple iPadOS</w:t>
            </w:r>
          </w:p>
        </w:tc>
      </w:tr>
      <w:tr w:rsidR="00EF258E" w14:paraId="2C0A3010" w14:textId="77777777">
        <w:tc>
          <w:tcPr>
            <w:tcW w:w="2599" w:type="dxa"/>
            <w:tcBorders>
              <w:top w:val="nil"/>
              <w:left w:val="nil"/>
              <w:bottom w:val="nil"/>
              <w:right w:val="nil"/>
            </w:tcBorders>
          </w:tcPr>
          <w:p w14:paraId="136CE68A" w14:textId="77777777" w:rsidR="00EF258E" w:rsidRDefault="002A6269">
            <w:pPr>
              <w:pStyle w:val="Formular1"/>
            </w:pPr>
            <w:r>
              <w:t>Apps:</w:t>
            </w:r>
          </w:p>
        </w:tc>
        <w:tc>
          <w:tcPr>
            <w:tcW w:w="7431" w:type="dxa"/>
            <w:tcBorders>
              <w:top w:val="nil"/>
              <w:left w:val="nil"/>
              <w:bottom w:val="nil"/>
              <w:right w:val="nil"/>
            </w:tcBorders>
          </w:tcPr>
          <w:p w14:paraId="53D4F6BA" w14:textId="680BC889" w:rsidR="00EF258E" w:rsidRDefault="002A6269">
            <w:pPr>
              <w:pStyle w:val="Formular1"/>
            </w:pPr>
            <w:r>
              <w:t>Adobe Acrobat Reader, Good</w:t>
            </w:r>
            <w:r w:rsidR="00DF5EE0">
              <w:t>N</w:t>
            </w:r>
            <w:r>
              <w:t>otes</w:t>
            </w:r>
          </w:p>
        </w:tc>
      </w:tr>
      <w:tr w:rsidR="00EF258E" w14:paraId="0947CB5D" w14:textId="77777777">
        <w:tc>
          <w:tcPr>
            <w:tcW w:w="2599" w:type="dxa"/>
            <w:tcBorders>
              <w:top w:val="nil"/>
              <w:left w:val="nil"/>
              <w:bottom w:val="nil"/>
              <w:right w:val="nil"/>
            </w:tcBorders>
          </w:tcPr>
          <w:p w14:paraId="1DE29E45" w14:textId="77777777" w:rsidR="00EF258E" w:rsidRDefault="002A6269">
            <w:pPr>
              <w:pStyle w:val="Formular1"/>
            </w:pPr>
            <w:r>
              <w:t>Technische Settings:</w:t>
            </w:r>
          </w:p>
        </w:tc>
        <w:tc>
          <w:tcPr>
            <w:tcW w:w="7431" w:type="dxa"/>
            <w:tcBorders>
              <w:top w:val="nil"/>
              <w:left w:val="nil"/>
              <w:bottom w:val="nil"/>
              <w:right w:val="nil"/>
            </w:tcBorders>
          </w:tcPr>
          <w:p w14:paraId="19DE8959" w14:textId="77777777" w:rsidR="00EF258E" w:rsidRDefault="002A6269">
            <w:pPr>
              <w:pStyle w:val="Formular2"/>
            </w:pPr>
            <w:r>
              <w:t>Auszubildenden-Tablets (1:1), WLAN</w:t>
            </w:r>
          </w:p>
        </w:tc>
      </w:tr>
      <w:tr w:rsidR="00EF258E" w14:paraId="5754F2EC" w14:textId="77777777">
        <w:tc>
          <w:tcPr>
            <w:tcW w:w="10030" w:type="dxa"/>
            <w:gridSpan w:val="2"/>
            <w:tcBorders>
              <w:top w:val="nil"/>
              <w:left w:val="nil"/>
              <w:bottom w:val="nil"/>
              <w:right w:val="nil"/>
            </w:tcBorders>
            <w:shd w:val="clear" w:color="auto" w:fill="D9D9D9" w:themeFill="background1" w:themeFillShade="D9"/>
          </w:tcPr>
          <w:p w14:paraId="225172D2" w14:textId="77777777" w:rsidR="00EF258E" w:rsidRDefault="002A6269">
            <w:pPr>
              <w:pStyle w:val="Formular1"/>
            </w:pPr>
            <w:r>
              <w:rPr>
                <w:b/>
              </w:rPr>
              <w:t>Kurzbeschreibung und Lernziele</w:t>
            </w:r>
            <w:r>
              <w:t xml:space="preserve"> </w:t>
            </w:r>
            <w:r>
              <w:rPr>
                <w:b/>
              </w:rPr>
              <w:t>dieser Unterrichtssequenz für den Tablet-Einsatz</w:t>
            </w:r>
            <w:r>
              <w:t>:</w:t>
            </w:r>
          </w:p>
          <w:p w14:paraId="29AEB96F" w14:textId="7B820C68" w:rsidR="00EF258E" w:rsidRDefault="002A6269">
            <w:pPr>
              <w:pStyle w:val="Formular1"/>
            </w:pPr>
            <w:r>
              <w:t xml:space="preserve">Die Inbetriebnahme und Reparatur an elektrischen Maschinen (Geräten) sind Aufgabengebiete der Elektronikerinnen und Elektroniker. Deshalb sind die VDE Prüfungen und Prüfprotokolle allein schon wegen </w:t>
            </w:r>
            <w:r w:rsidR="00FA0231">
              <w:t>Sicherheitsvorschriften aber auch</w:t>
            </w:r>
            <w:r>
              <w:t xml:space="preserve"> </w:t>
            </w:r>
            <w:r w:rsidR="00FA0231">
              <w:t xml:space="preserve">wegen möglichen </w:t>
            </w:r>
            <w:r>
              <w:t>Regressforderungen von zentraler Bedeutung. Diese Unterrichtssequenz baut komplett auf interaktive PDF- Dateien und den Einsatz eines mobilen Gerätes (iPad</w:t>
            </w:r>
            <w:r w:rsidR="00A0320F">
              <w:t>, Laptop</w:t>
            </w:r>
            <w:r>
              <w:t xml:space="preserve"> oder ähnliches Gerät) auf. Durch den Einsatz solcher Dateien</w:t>
            </w:r>
            <w:r w:rsidR="00FA0231">
              <w:t xml:space="preserve"> </w:t>
            </w:r>
            <w:r w:rsidR="00440E98">
              <w:t>wird die Ergebnissicherung für die Lehrperson automatisiert und vereinfacht.</w:t>
            </w:r>
            <w:r>
              <w:t xml:space="preserve"> Alle Dateien werden nach der Bearbeitung gespeichert. Außerdem sollte während der gesamten Unterrichtseinheit das Tabellenbuch und das Internet genutzt werden!</w:t>
            </w:r>
          </w:p>
          <w:p w14:paraId="2F0C9451" w14:textId="105631A8" w:rsidR="00EF258E" w:rsidRDefault="002A6269">
            <w:pPr>
              <w:pStyle w:val="Formular1"/>
            </w:pPr>
            <w:r>
              <w:t>Der Einstieg erfolgt mit einer animierten</w:t>
            </w:r>
            <w:r w:rsidR="00FA0231">
              <w:t xml:space="preserve"> </w:t>
            </w:r>
            <w:r w:rsidR="008D3EBE">
              <w:t>Präsentation</w:t>
            </w:r>
            <w:r>
              <w:t xml:space="preserve">. In der Unterrichtssequenz wird ein Kompressor vorgestellt, an dem eine Reparatur vorgenommen wurde. Beim Einsatz des nicht geprüften Gerätes kommt es zu einem Stromunfall. An dieser Stelle wird die Wichtigkeit der VDE- Prüfungen inklusive der Prüfprotokolle </w:t>
            </w:r>
            <w:r w:rsidR="00FA0231">
              <w:t>im Plenum</w:t>
            </w:r>
            <w:r>
              <w:t xml:space="preserve"> diskutiert.</w:t>
            </w:r>
            <w:r>
              <w:br/>
              <w:t xml:space="preserve">Nach dem Einstieg werden für zwei unterschiedliche </w:t>
            </w:r>
            <w:r w:rsidR="008D3EBE">
              <w:t>Fehlerfälle</w:t>
            </w:r>
            <w:r w:rsidR="00FA0231">
              <w:t xml:space="preserve"> </w:t>
            </w:r>
            <w:r w:rsidR="008D3EBE">
              <w:t>(</w:t>
            </w:r>
            <w:r>
              <w:t>mit und ohne Schutzleiterfunktion) Gruppen gebildet. Im Anschluss wird der Arbeitsauftrag 1 (Fehlerarten) in den Gruppen bearbeitet. Nach kurzer Vorstellung und Besprechung der verschiedenen Fehlerarten, erarbeiten die Gruppen für einen Körperschluss das Ersatzschaltbild (ESB) mit und ohne Funktion des Schutzleiters. (</w:t>
            </w:r>
            <w:r w:rsidR="008D3EBE">
              <w:t>Bei z. B. vier Gruppen bedeutet dies:</w:t>
            </w:r>
            <w:r>
              <w:t xml:space="preserve"> zwei Gruppen </w:t>
            </w:r>
            <w:r w:rsidR="008D3EBE">
              <w:t xml:space="preserve">erarbeiten </w:t>
            </w:r>
            <w:r>
              <w:t>das ESB mit und zwei</w:t>
            </w:r>
            <w:r w:rsidR="008D3EBE">
              <w:t xml:space="preserve"> weitere</w:t>
            </w:r>
            <w:r>
              <w:t xml:space="preserve"> Gruppen das ESB ohne Schutzleiterfunktion).</w:t>
            </w:r>
          </w:p>
          <w:p w14:paraId="10A2BBB9" w14:textId="32EF7396" w:rsidR="00EF258E" w:rsidRDefault="002A6269">
            <w:pPr>
              <w:pStyle w:val="Formular1"/>
            </w:pPr>
            <w:r>
              <w:t xml:space="preserve">Nach Vorstellung und Besprechung der Ergebnisse müssen die Gruppen Berechnungen und Bewertungen (Arbeitsauftrag 2) durchführen. </w:t>
            </w:r>
            <w:r w:rsidR="008D3EBE">
              <w:t xml:space="preserve">Darauf folgt </w:t>
            </w:r>
            <w:r>
              <w:t>Arbeitsauftrag 3, in</w:t>
            </w:r>
            <w:r w:rsidR="00D35616">
              <w:t xml:space="preserve"> </w:t>
            </w:r>
            <w:r w:rsidR="008D3EBE">
              <w:t xml:space="preserve">welchem </w:t>
            </w:r>
            <w:r>
              <w:t xml:space="preserve">die Schutzklassen zugeordnet werden müssen. Die Besprechung </w:t>
            </w:r>
            <w:r w:rsidR="00D35616">
              <w:t xml:space="preserve">dazu </w:t>
            </w:r>
            <w:r>
              <w:t>erfolgt im Plenum.</w:t>
            </w:r>
          </w:p>
          <w:p w14:paraId="4E0868F2" w14:textId="0FFCDC81" w:rsidR="00EF258E" w:rsidRDefault="002A6269">
            <w:pPr>
              <w:pStyle w:val="Formular1"/>
            </w:pPr>
            <w:r>
              <w:rPr>
                <w:noProof/>
                <w:lang w:eastAsia="de-DE"/>
              </w:rPr>
              <mc:AlternateContent>
                <mc:Choice Requires="wps">
                  <w:drawing>
                    <wp:anchor distT="0" distB="0" distL="114300" distR="114300" simplePos="0" relativeHeight="2" behindDoc="0" locked="0" layoutInCell="1" allowOverlap="1" wp14:anchorId="3BD46532" wp14:editId="5E3AF4C6">
                      <wp:simplePos x="0" y="0"/>
                      <wp:positionH relativeFrom="column">
                        <wp:posOffset>-12065</wp:posOffset>
                      </wp:positionH>
                      <wp:positionV relativeFrom="paragraph">
                        <wp:posOffset>1443990</wp:posOffset>
                      </wp:positionV>
                      <wp:extent cx="311150" cy="271780"/>
                      <wp:effectExtent l="0" t="0" r="0" b="0"/>
                      <wp:wrapNone/>
                      <wp:docPr id="1" name="Freihand 9"/>
                      <wp:cNvGraphicFramePr/>
                      <a:graphic xmlns:a="http://schemas.openxmlformats.org/drawingml/2006/main">
                        <a:graphicData uri="http://schemas.openxmlformats.org/drawingml/2006/picture">
                          <pic:pic xmlns:pic="http://schemas.openxmlformats.org/drawingml/2006/picture">
                            <pic:nvPicPr>
                              <pic:cNvPr id="0" name="Freihand 9"/>
                              <pic:cNvPicPr/>
                            </pic:nvPicPr>
                            <pic:blipFill>
                              <a:blip r:embed="rId14"/>
                              <a:stretch/>
                            </pic:blipFill>
                            <pic:spPr>
                              <a:xfrm>
                                <a:off x="0" y="0"/>
                                <a:ext cx="310680" cy="27108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Freihand 9" stroked="f" style="position:absolute;margin-left:-0.95pt;margin-top:113.7pt;width:24.4pt;height:21.3pt;mso-wrap-style:none;v-text-anchor:middle" type="shapetype_75">
                      <v:imagedata r:id="rId19" o:detectmouseclick="t"/>
                      <v:stroke color="#3465a4" joinstyle="round" endcap="flat"/>
                      <w10:wrap type="none"/>
                    </v:shape>
                  </w:pict>
                </mc:Fallback>
              </mc:AlternateContent>
            </w:r>
            <w:r w:rsidR="00D35616">
              <w:t xml:space="preserve">Im Anschluss </w:t>
            </w:r>
            <w:r w:rsidR="008D3EBE">
              <w:t>er</w:t>
            </w:r>
            <w:r w:rsidR="00D35616">
              <w:t xml:space="preserve">folgt </w:t>
            </w:r>
            <w:r w:rsidR="008D3EBE">
              <w:t>im</w:t>
            </w:r>
            <w:r w:rsidR="00FA0231">
              <w:t xml:space="preserve"> </w:t>
            </w:r>
            <w:r>
              <w:t xml:space="preserve">Arbeitsauftrag 4 </w:t>
            </w:r>
            <w:r w:rsidR="008D3EBE">
              <w:t xml:space="preserve">die </w:t>
            </w:r>
            <w:r>
              <w:t xml:space="preserve">Durchführung einer VDE Prüfung. Dieser </w:t>
            </w:r>
            <w:r w:rsidR="008D3EBE">
              <w:t xml:space="preserve">Arbeitsauftrag </w:t>
            </w:r>
            <w:r>
              <w:t xml:space="preserve">kann </w:t>
            </w:r>
            <w:r w:rsidR="00D35616">
              <w:t xml:space="preserve">entweder </w:t>
            </w:r>
            <w:r>
              <w:t xml:space="preserve">theoretisch oder praktisch </w:t>
            </w:r>
            <w:r w:rsidR="008D3EBE">
              <w:t>durchgeführt werden</w:t>
            </w:r>
            <w:r>
              <w:t>. Bei einer praktischen Durchführung werden die Messungen mit der Tabletkamera festgehalten und präsentiert. Bei einer theoretischen Durchführung werden Messergebnisse vorgegeben und von den Schülerinnen und Schülern analysiert.</w:t>
            </w:r>
            <w:r>
              <w:br/>
              <w:t xml:space="preserve">Nach Prüfung und Besprechung muss </w:t>
            </w:r>
            <w:r w:rsidR="008D3EBE">
              <w:t xml:space="preserve">abschließend </w:t>
            </w:r>
            <w:r>
              <w:t xml:space="preserve">noch das Prüfprotokoll (Arbeitsauftrag 5) erstellt werden. Eine Gruppe stellt dieses im Plenum vor und </w:t>
            </w:r>
            <w:r w:rsidR="00FA0231">
              <w:t xml:space="preserve">die anderen Gruppen korrigieren </w:t>
            </w:r>
            <w:r>
              <w:t xml:space="preserve">eventuelle Fehler. </w:t>
            </w:r>
          </w:p>
          <w:p w14:paraId="33AEE35B" w14:textId="3266CE88" w:rsidR="00EF258E" w:rsidRDefault="004A71AE" w:rsidP="008D3EBE">
            <w:pPr>
              <w:pStyle w:val="Formular1"/>
            </w:pPr>
            <w:r>
              <w:t xml:space="preserve">Als Abschluss </w:t>
            </w:r>
            <w:r w:rsidR="008D3EBE">
              <w:t>der Unterrichtseinheit soll</w:t>
            </w:r>
            <w:r w:rsidR="003B19CE">
              <w:t>te</w:t>
            </w:r>
            <w:r w:rsidR="008D3EBE">
              <w:t xml:space="preserve"> </w:t>
            </w:r>
            <w:r w:rsidR="002A6269">
              <w:t>in einer Diskussionsrunde</w:t>
            </w:r>
            <w:r>
              <w:t xml:space="preserve"> </w:t>
            </w:r>
            <w:r w:rsidR="002A6269">
              <w:t>die Anfangsproblematik diskutiert und eventuelle Fragen oder Unklarheiten ausgeräumt</w:t>
            </w:r>
            <w:r w:rsidR="008D3EBE">
              <w:t xml:space="preserve"> werden</w:t>
            </w:r>
            <w:r w:rsidR="002A6269">
              <w:t xml:space="preserve">. </w:t>
            </w:r>
          </w:p>
        </w:tc>
      </w:tr>
    </w:tbl>
    <w:p w14:paraId="70F831E8" w14:textId="77777777" w:rsidR="00EF258E" w:rsidRDefault="00EF258E">
      <w:pPr>
        <w:rPr>
          <w:rFonts w:asciiTheme="minorHAnsi" w:hAnsiTheme="minorHAnsi"/>
        </w:rPr>
        <w:sectPr w:rsidR="00EF258E">
          <w:headerReference w:type="default" r:id="rId20"/>
          <w:footerReference w:type="default" r:id="rId21"/>
          <w:headerReference w:type="first" r:id="rId22"/>
          <w:footerReference w:type="first" r:id="rId23"/>
          <w:pgSz w:w="11906" w:h="16838"/>
          <w:pgMar w:top="1418" w:right="851" w:bottom="1134" w:left="1134" w:header="709" w:footer="284" w:gutter="0"/>
          <w:pgNumType w:start="1"/>
          <w:cols w:space="720"/>
          <w:formProt w:val="0"/>
          <w:titlePg/>
          <w:docGrid w:linePitch="360"/>
        </w:sectPr>
      </w:pPr>
    </w:p>
    <w:p w14:paraId="7C9F79E1" w14:textId="77777777" w:rsidR="00EF258E" w:rsidRDefault="002A6269">
      <w:pPr>
        <w:rPr>
          <w:rFonts w:asciiTheme="minorHAnsi" w:hAnsiTheme="minorHAnsi"/>
        </w:rPr>
      </w:pPr>
      <w:r>
        <w:rPr>
          <w:rFonts w:asciiTheme="minorHAnsi" w:hAnsiTheme="minorHAnsi"/>
        </w:rPr>
        <w:lastRenderedPageBreak/>
        <w:t>Zielanalyse zur verbindlichen Einordnung in den Lernfeldunterricht/zur Verlaufsplanung:</w:t>
      </w:r>
    </w:p>
    <w:p w14:paraId="0D139C76" w14:textId="77777777" w:rsidR="00EF258E" w:rsidRDefault="00EF258E">
      <w:pPr>
        <w:rPr>
          <w:rFonts w:asciiTheme="minorHAnsi" w:hAnsiTheme="minorHAnsi"/>
        </w:rPr>
      </w:pPr>
    </w:p>
    <w:p w14:paraId="446607C0" w14:textId="77777777" w:rsidR="00EF258E" w:rsidRDefault="00EF258E">
      <w:pPr>
        <w:rPr>
          <w:rFonts w:asciiTheme="minorHAnsi" w:hAnsiTheme="minorHAnsi"/>
        </w:rPr>
      </w:pPr>
    </w:p>
    <w:tbl>
      <w:tblPr>
        <w:tblStyle w:val="Tabellenraster"/>
        <w:tblW w:w="14276" w:type="dxa"/>
        <w:tblLayout w:type="fixed"/>
        <w:tblLook w:val="04A0" w:firstRow="1" w:lastRow="0" w:firstColumn="1" w:lastColumn="0" w:noHBand="0" w:noVBand="1"/>
      </w:tblPr>
      <w:tblGrid>
        <w:gridCol w:w="3592"/>
        <w:gridCol w:w="3609"/>
        <w:gridCol w:w="3539"/>
        <w:gridCol w:w="3536"/>
      </w:tblGrid>
      <w:tr w:rsidR="00EF258E" w14:paraId="5708DCB5" w14:textId="77777777">
        <w:tc>
          <w:tcPr>
            <w:tcW w:w="3591" w:type="dxa"/>
          </w:tcPr>
          <w:p w14:paraId="19442306" w14:textId="77777777" w:rsidR="00EF258E" w:rsidRDefault="002A6269">
            <w:pPr>
              <w:jc w:val="center"/>
              <w:rPr>
                <w:rFonts w:ascii="Calibri" w:eastAsia="Calibri" w:hAnsi="Calibri"/>
                <w:color w:val="000000"/>
              </w:rPr>
            </w:pPr>
            <w:r>
              <w:rPr>
                <w:rFonts w:ascii="Calibri" w:eastAsia="Calibri" w:hAnsi="Calibri"/>
                <w:color w:val="000000"/>
              </w:rPr>
              <w:t>kompetenzbasierte Ziele (1:1 aus BP)</w:t>
            </w:r>
          </w:p>
        </w:tc>
        <w:tc>
          <w:tcPr>
            <w:tcW w:w="3609" w:type="dxa"/>
          </w:tcPr>
          <w:p w14:paraId="66006196" w14:textId="77777777" w:rsidR="00EF258E" w:rsidRDefault="002A6269">
            <w:pPr>
              <w:jc w:val="center"/>
              <w:rPr>
                <w:rFonts w:ascii="Calibri" w:eastAsia="Calibri" w:hAnsi="Calibri"/>
                <w:color w:val="000000"/>
              </w:rPr>
            </w:pPr>
            <w:r>
              <w:rPr>
                <w:rFonts w:ascii="Calibri" w:eastAsia="Calibri" w:hAnsi="Calibri"/>
                <w:color w:val="000000"/>
              </w:rPr>
              <w:t>Inhalte (1:1 aus BP)</w:t>
            </w:r>
          </w:p>
        </w:tc>
        <w:tc>
          <w:tcPr>
            <w:tcW w:w="3539" w:type="dxa"/>
          </w:tcPr>
          <w:p w14:paraId="37ACB17A" w14:textId="77777777" w:rsidR="00EF258E" w:rsidRDefault="002A6269">
            <w:pPr>
              <w:jc w:val="center"/>
              <w:rPr>
                <w:rFonts w:ascii="Calibri" w:eastAsia="Calibri" w:hAnsi="Calibri"/>
                <w:color w:val="000000"/>
              </w:rPr>
            </w:pPr>
            <w:r>
              <w:rPr>
                <w:rFonts w:ascii="Calibri" w:eastAsia="Calibri" w:hAnsi="Calibri"/>
                <w:color w:val="000000"/>
              </w:rPr>
              <w:t>Handlungsergebnis</w:t>
            </w:r>
          </w:p>
        </w:tc>
        <w:tc>
          <w:tcPr>
            <w:tcW w:w="3536" w:type="dxa"/>
          </w:tcPr>
          <w:p w14:paraId="77216411" w14:textId="77777777" w:rsidR="00EF258E" w:rsidRDefault="002A6269">
            <w:pPr>
              <w:jc w:val="center"/>
              <w:rPr>
                <w:rFonts w:ascii="Calibri" w:eastAsia="Calibri" w:hAnsi="Calibri"/>
                <w:color w:val="000000"/>
              </w:rPr>
            </w:pPr>
            <w:r>
              <w:rPr>
                <w:rFonts w:ascii="Calibri" w:eastAsia="Calibri" w:hAnsi="Calibri"/>
                <w:color w:val="000000"/>
              </w:rPr>
              <w:t>überfachliche Kompetenzen</w:t>
            </w:r>
          </w:p>
        </w:tc>
      </w:tr>
      <w:tr w:rsidR="00EF258E" w14:paraId="4C690AF9" w14:textId="77777777">
        <w:tc>
          <w:tcPr>
            <w:tcW w:w="3591" w:type="dxa"/>
          </w:tcPr>
          <w:p w14:paraId="0A07E167" w14:textId="77777777" w:rsidR="00EF258E" w:rsidRDefault="002A6269">
            <w:pPr>
              <w:rPr>
                <w:sz w:val="20"/>
                <w:szCs w:val="20"/>
              </w:rPr>
            </w:pPr>
            <w:r>
              <w:rPr>
                <w:rFonts w:ascii="Calibri" w:eastAsia="Calibri" w:hAnsi="Calibri"/>
                <w:color w:val="000000"/>
                <w:sz w:val="20"/>
                <w:szCs w:val="20"/>
              </w:rPr>
              <w:t xml:space="preserve">Die Schülerinnen und Schüler planen die Elektroenergieversorgung für Betriebsmittel und Anlagen. Sie analysieren und klassifizieren Möglichkeiten der Elektroenergieversorgung nach funktionalen, ökonomischen und ökologischen Aspekten. Die Schülerinnen und Schüler dimensionieren Anlagen unter Berücksichtigung von Netzsystemen und Schutzmaßnahmen. Dazu wählen sie Komponenten der Anlagen aus, bemessen diese und erstellen Schaltpläne unter Nutzung von Fachliteratur, Datenblättern und Gerätebeschreibungen, auch in englischer Sprache. Die Schülerinnen und Schüler kontrollieren bei Errichtung, Inbetriebnahme und Instandhaltung von Anlagen der Elektroenergieversorgung und bei Betriebsmitteln die Einhaltung von Normen, Vorschriften und Regeln zum Schutz gegen elektrischen Schlag, zum Arbeitsschutz und zur Unfallverhütung. Die Schülerinnen und Schüler prüfen ortsfeste und ortsveränderliche elektrische Betriebsmittel und nehmen diese in Betrieb. Sie protokollieren Betriebswerte und Prüfergebnisse und ordnen diese in eine Dokumentation ein. Die Schülerinnen und Schüler weisen die Nutzer in das Betreiben der Anlagen ein. </w:t>
            </w:r>
          </w:p>
        </w:tc>
        <w:tc>
          <w:tcPr>
            <w:tcW w:w="3609" w:type="dxa"/>
          </w:tcPr>
          <w:p w14:paraId="6B5ED121" w14:textId="77777777" w:rsidR="00EF258E" w:rsidRDefault="002A6269">
            <w:pPr>
              <w:pStyle w:val="Formular1"/>
            </w:pPr>
            <w:r>
              <w:t>Schalt- und Verteilungsanlagen</w:t>
            </w:r>
          </w:p>
          <w:p w14:paraId="2F89DF57" w14:textId="77777777" w:rsidR="00EF258E" w:rsidRDefault="002A6269">
            <w:pPr>
              <w:pStyle w:val="Formular1"/>
            </w:pPr>
            <w:r>
              <w:t>Umweltverträglichkeit</w:t>
            </w:r>
          </w:p>
          <w:p w14:paraId="5749EC4A" w14:textId="77777777" w:rsidR="00EF258E" w:rsidRDefault="002A6269">
            <w:pPr>
              <w:pStyle w:val="Formular1"/>
            </w:pPr>
            <w:r>
              <w:t>Spannungsebenen</w:t>
            </w:r>
          </w:p>
          <w:p w14:paraId="49FAAB00" w14:textId="77777777" w:rsidR="00EF258E" w:rsidRDefault="002A6269">
            <w:pPr>
              <w:pStyle w:val="Formular1"/>
            </w:pPr>
            <w:r>
              <w:t>Wechsel- und Drehstromsystem Netzsysteme</w:t>
            </w:r>
          </w:p>
          <w:p w14:paraId="307EE9DB" w14:textId="77777777" w:rsidR="00EF258E" w:rsidRDefault="002A6269">
            <w:pPr>
              <w:pStyle w:val="Formular1"/>
            </w:pPr>
            <w:r>
              <w:t>Schutzeinrichtungen</w:t>
            </w:r>
          </w:p>
          <w:p w14:paraId="0FDE3BA5" w14:textId="77777777" w:rsidR="00EF258E" w:rsidRDefault="002A6269">
            <w:pPr>
              <w:pStyle w:val="Formular1"/>
            </w:pPr>
            <w:r>
              <w:t>Mess- und Prüfmittel</w:t>
            </w:r>
          </w:p>
          <w:p w14:paraId="5BA2EE8C" w14:textId="77777777" w:rsidR="00EF258E" w:rsidRDefault="002A6269">
            <w:pPr>
              <w:pStyle w:val="Formular1"/>
            </w:pPr>
            <w:r>
              <w:t>Prüfprotokolle</w:t>
            </w:r>
          </w:p>
          <w:p w14:paraId="14A66740" w14:textId="77777777" w:rsidR="00EF258E" w:rsidRDefault="002A6269">
            <w:pPr>
              <w:pStyle w:val="Formular1"/>
            </w:pPr>
            <w:r>
              <w:t>Schutzklassen, Isolationsklassen</w:t>
            </w:r>
          </w:p>
          <w:p w14:paraId="4ED3B56D" w14:textId="77777777" w:rsidR="00EF258E" w:rsidRDefault="002A6269">
            <w:pPr>
              <w:pStyle w:val="Formular1"/>
            </w:pPr>
            <w:r>
              <w:t>Schutzarten</w:t>
            </w:r>
          </w:p>
          <w:p w14:paraId="2AE3F2C3" w14:textId="77777777" w:rsidR="00EF258E" w:rsidRDefault="002A6269">
            <w:pPr>
              <w:pStyle w:val="Formular1"/>
            </w:pPr>
            <w:r>
              <w:t>Nutzereinweisung</w:t>
            </w:r>
          </w:p>
        </w:tc>
        <w:tc>
          <w:tcPr>
            <w:tcW w:w="3539" w:type="dxa"/>
          </w:tcPr>
          <w:p w14:paraId="05E4E65B" w14:textId="77777777" w:rsidR="00EF258E" w:rsidRDefault="002A6269">
            <w:pPr>
              <w:rPr>
                <w:rFonts w:ascii="Calibri" w:eastAsia="Calibri" w:hAnsi="Calibri"/>
                <w:color w:val="000000"/>
              </w:rPr>
            </w:pPr>
            <w:r>
              <w:rPr>
                <w:rFonts w:ascii="Calibri" w:eastAsia="Calibri" w:hAnsi="Calibri"/>
                <w:color w:val="000000"/>
              </w:rPr>
              <w:t>- Die SuS ordnen verschiedene Fehlerarten zu.</w:t>
            </w:r>
          </w:p>
          <w:p w14:paraId="3965D76C" w14:textId="77777777" w:rsidR="00EF258E" w:rsidRDefault="00EF258E">
            <w:pPr>
              <w:rPr>
                <w:rFonts w:ascii="Calibri" w:eastAsia="Calibri" w:hAnsi="Calibri"/>
                <w:color w:val="000000"/>
              </w:rPr>
            </w:pPr>
          </w:p>
          <w:p w14:paraId="13062414" w14:textId="77777777" w:rsidR="00EF258E" w:rsidRDefault="002A6269">
            <w:pPr>
              <w:rPr>
                <w:rFonts w:ascii="Calibri" w:eastAsia="Calibri" w:hAnsi="Calibri"/>
                <w:color w:val="000000"/>
              </w:rPr>
            </w:pPr>
            <w:r>
              <w:rPr>
                <w:rFonts w:ascii="Calibri" w:eastAsia="Calibri" w:hAnsi="Calibri"/>
                <w:color w:val="000000"/>
              </w:rPr>
              <w:t xml:space="preserve">- Die SuS zeichnen für einen Körperschluss das Ersatzschaltbild. </w:t>
            </w:r>
          </w:p>
          <w:p w14:paraId="6DA2BE92" w14:textId="77777777" w:rsidR="00EF258E" w:rsidRDefault="00EF258E">
            <w:pPr>
              <w:rPr>
                <w:rFonts w:ascii="Calibri" w:eastAsia="Calibri" w:hAnsi="Calibri"/>
                <w:color w:val="000000"/>
              </w:rPr>
            </w:pPr>
          </w:p>
          <w:p w14:paraId="1775E6CB" w14:textId="77777777" w:rsidR="00EF258E" w:rsidRDefault="002A6269">
            <w:pPr>
              <w:rPr>
                <w:rFonts w:ascii="Calibri" w:eastAsia="Calibri" w:hAnsi="Calibri"/>
                <w:color w:val="000000"/>
              </w:rPr>
            </w:pPr>
            <w:r>
              <w:rPr>
                <w:rFonts w:ascii="Calibri" w:eastAsia="Calibri" w:hAnsi="Calibri"/>
                <w:color w:val="000000"/>
              </w:rPr>
              <w:t>- Die SuS führen Berechnungen und Bewertungen für einen Fehlerfall durch und analysieren die</w:t>
            </w:r>
            <w:r>
              <w:rPr>
                <w:rFonts w:ascii="Calibri" w:eastAsia="Calibri" w:hAnsi="Calibri"/>
                <w:color w:val="000000"/>
              </w:rPr>
              <w:br/>
              <w:t>Ergebnisse.</w:t>
            </w:r>
          </w:p>
          <w:p w14:paraId="2123C80C" w14:textId="77777777" w:rsidR="00EF258E" w:rsidRDefault="00EF258E">
            <w:pPr>
              <w:rPr>
                <w:rFonts w:ascii="Calibri" w:eastAsia="Calibri" w:hAnsi="Calibri"/>
                <w:color w:val="000000"/>
              </w:rPr>
            </w:pPr>
          </w:p>
          <w:p w14:paraId="74BE4714" w14:textId="77777777" w:rsidR="00EF258E" w:rsidRDefault="002A6269">
            <w:pPr>
              <w:rPr>
                <w:rFonts w:ascii="Calibri" w:eastAsia="Calibri" w:hAnsi="Calibri"/>
                <w:color w:val="000000"/>
              </w:rPr>
            </w:pPr>
            <w:r>
              <w:rPr>
                <w:rFonts w:ascii="Calibri" w:eastAsia="Calibri" w:hAnsi="Calibri"/>
                <w:color w:val="000000"/>
              </w:rPr>
              <w:t>- Die SuS kennen unterschiedliche Schutzklassen und können elektrische Geräte in diese einteilen.</w:t>
            </w:r>
          </w:p>
          <w:p w14:paraId="42B9B87C" w14:textId="77777777" w:rsidR="00EF258E" w:rsidRDefault="00EF258E">
            <w:pPr>
              <w:rPr>
                <w:rFonts w:ascii="Calibri" w:eastAsia="Calibri" w:hAnsi="Calibri"/>
                <w:color w:val="000000"/>
              </w:rPr>
            </w:pPr>
          </w:p>
          <w:p w14:paraId="69E74E60" w14:textId="52275AA0" w:rsidR="00EF258E" w:rsidRDefault="002A6269">
            <w:pPr>
              <w:rPr>
                <w:rFonts w:ascii="Calibri" w:eastAsia="Calibri" w:hAnsi="Calibri"/>
                <w:color w:val="000000"/>
              </w:rPr>
            </w:pPr>
            <w:r>
              <w:rPr>
                <w:rFonts w:ascii="Calibri" w:eastAsia="Calibri" w:hAnsi="Calibri"/>
                <w:color w:val="000000"/>
              </w:rPr>
              <w:t>- Die SuS führen selbstständig VDE Prüfungen theoretisch</w:t>
            </w:r>
            <w:r w:rsidR="00DF5EE0">
              <w:rPr>
                <w:rFonts w:ascii="Calibri" w:eastAsia="Calibri" w:hAnsi="Calibri"/>
                <w:color w:val="000000"/>
              </w:rPr>
              <w:t>/</w:t>
            </w:r>
            <w:r>
              <w:rPr>
                <w:rFonts w:ascii="Calibri" w:eastAsia="Calibri" w:hAnsi="Calibri"/>
                <w:color w:val="000000"/>
              </w:rPr>
              <w:t>praktisch durch.</w:t>
            </w:r>
          </w:p>
          <w:p w14:paraId="69B6B734" w14:textId="77777777" w:rsidR="00EF258E" w:rsidRDefault="00EF258E">
            <w:pPr>
              <w:rPr>
                <w:rFonts w:ascii="Calibri" w:eastAsia="Calibri" w:hAnsi="Calibri"/>
                <w:color w:val="000000"/>
              </w:rPr>
            </w:pPr>
          </w:p>
          <w:p w14:paraId="219F292C" w14:textId="77777777" w:rsidR="00EF258E" w:rsidRDefault="002A6269">
            <w:pPr>
              <w:rPr>
                <w:rFonts w:ascii="Calibri" w:eastAsia="Calibri" w:hAnsi="Calibri"/>
                <w:color w:val="000000"/>
              </w:rPr>
            </w:pPr>
            <w:r>
              <w:rPr>
                <w:rFonts w:ascii="Calibri" w:eastAsia="Calibri" w:hAnsi="Calibri"/>
                <w:color w:val="000000"/>
              </w:rPr>
              <w:t>- Die SuS erstellen ein Prüfprotokoll.</w:t>
            </w:r>
          </w:p>
          <w:p w14:paraId="71FB4A4F" w14:textId="77777777" w:rsidR="00EF258E" w:rsidRDefault="00EF258E">
            <w:pPr>
              <w:rPr>
                <w:rFonts w:ascii="Calibri" w:eastAsia="Calibri" w:hAnsi="Calibri"/>
                <w:color w:val="000000"/>
              </w:rPr>
            </w:pPr>
          </w:p>
        </w:tc>
        <w:tc>
          <w:tcPr>
            <w:tcW w:w="3536" w:type="dxa"/>
          </w:tcPr>
          <w:p w14:paraId="4905DE76" w14:textId="298873B0" w:rsidR="00EF258E" w:rsidRDefault="00D35616">
            <w:pPr>
              <w:rPr>
                <w:rFonts w:ascii="Calibri" w:eastAsia="Calibri" w:hAnsi="Calibri"/>
                <w:color w:val="000000"/>
              </w:rPr>
            </w:pPr>
            <w:r>
              <w:rPr>
                <w:rFonts w:ascii="Calibri" w:eastAsia="Calibri" w:hAnsi="Calibri"/>
                <w:color w:val="000000"/>
              </w:rPr>
              <w:t>- Die Su</w:t>
            </w:r>
            <w:r w:rsidR="002A6269">
              <w:rPr>
                <w:rFonts w:ascii="Calibri" w:eastAsia="Calibri" w:hAnsi="Calibri"/>
                <w:color w:val="000000"/>
              </w:rPr>
              <w:t>S sind in der Lage die Arbeitsblätter selbstständig über eine Lernplattform (z. B. Moodle) entgegenzunehmen und in ein Programm zu integrieren (z. B. Good</w:t>
            </w:r>
            <w:r w:rsidR="00DF5EE0">
              <w:rPr>
                <w:rFonts w:ascii="Calibri" w:eastAsia="Calibri" w:hAnsi="Calibri"/>
                <w:color w:val="000000"/>
              </w:rPr>
              <w:t>N</w:t>
            </w:r>
            <w:r w:rsidR="002A6269">
              <w:rPr>
                <w:rFonts w:ascii="Calibri" w:eastAsia="Calibri" w:hAnsi="Calibri"/>
                <w:color w:val="000000"/>
              </w:rPr>
              <w:t xml:space="preserve">otes). </w:t>
            </w:r>
          </w:p>
          <w:p w14:paraId="01343F32" w14:textId="77777777" w:rsidR="00EF258E" w:rsidRDefault="00EF258E">
            <w:pPr>
              <w:rPr>
                <w:rFonts w:ascii="Calibri" w:eastAsia="Calibri" w:hAnsi="Calibri"/>
                <w:color w:val="000000"/>
              </w:rPr>
            </w:pPr>
          </w:p>
        </w:tc>
      </w:tr>
    </w:tbl>
    <w:p w14:paraId="74D6D9EE" w14:textId="77777777" w:rsidR="00EF258E" w:rsidRDefault="002A6269">
      <w:pPr>
        <w:rPr>
          <w:rFonts w:asciiTheme="minorHAnsi" w:hAnsiTheme="minorHAnsi"/>
        </w:rPr>
        <w:sectPr w:rsidR="00EF258E">
          <w:headerReference w:type="default" r:id="rId24"/>
          <w:footerReference w:type="default" r:id="rId25"/>
          <w:pgSz w:w="16838" w:h="11906" w:orient="landscape"/>
          <w:pgMar w:top="851" w:right="1134" w:bottom="1134" w:left="1418" w:header="709" w:footer="284" w:gutter="0"/>
          <w:pgNumType w:start="1"/>
          <w:cols w:space="720"/>
          <w:formProt w:val="0"/>
          <w:docGrid w:linePitch="360"/>
        </w:sectPr>
      </w:pPr>
      <w:r>
        <w:rPr>
          <w:rFonts w:asciiTheme="minorHAnsi" w:hAnsiTheme="minorHAnsi"/>
        </w:rPr>
        <w:br/>
      </w:r>
    </w:p>
    <w:p w14:paraId="71738535" w14:textId="77777777" w:rsidR="00EF258E" w:rsidRDefault="00EF258E"/>
    <w:tbl>
      <w:tblPr>
        <w:tblW w:w="4950" w:type="pct"/>
        <w:tblLayout w:type="fixed"/>
        <w:tblCellMar>
          <w:top w:w="34" w:type="dxa"/>
          <w:left w:w="34" w:type="dxa"/>
          <w:bottom w:w="34" w:type="dxa"/>
          <w:right w:w="34" w:type="dxa"/>
        </w:tblCellMar>
        <w:tblLook w:val="00A0" w:firstRow="1" w:lastRow="0" w:firstColumn="1" w:lastColumn="0" w:noHBand="0" w:noVBand="0"/>
      </w:tblPr>
      <w:tblGrid>
        <w:gridCol w:w="712"/>
        <w:gridCol w:w="32"/>
        <w:gridCol w:w="704"/>
        <w:gridCol w:w="57"/>
        <w:gridCol w:w="2551"/>
        <w:gridCol w:w="48"/>
        <w:gridCol w:w="2846"/>
        <w:gridCol w:w="277"/>
        <w:gridCol w:w="2444"/>
        <w:gridCol w:w="1220"/>
        <w:gridCol w:w="1223"/>
        <w:gridCol w:w="2029"/>
      </w:tblGrid>
      <w:tr w:rsidR="00EF258E" w14:paraId="5CA202C3" w14:textId="77777777">
        <w:tc>
          <w:tcPr>
            <w:tcW w:w="14141" w:type="dxa"/>
            <w:gridSpan w:val="12"/>
            <w:shd w:val="clear" w:color="auto" w:fill="D9D9D9" w:themeFill="background1" w:themeFillShade="D9"/>
          </w:tcPr>
          <w:p w14:paraId="77CA24EE" w14:textId="77777777" w:rsidR="00EF258E" w:rsidRDefault="00EF258E">
            <w:pPr>
              <w:pStyle w:val="Titel"/>
              <w:widowControl w:val="0"/>
            </w:pPr>
          </w:p>
          <w:p w14:paraId="20F7C735" w14:textId="77777777" w:rsidR="00EF258E" w:rsidRDefault="002A6269">
            <w:pPr>
              <w:pStyle w:val="Titel"/>
              <w:widowControl w:val="0"/>
              <w:rPr>
                <w:rFonts w:cs="Arial"/>
              </w:rPr>
            </w:pPr>
            <w:r>
              <w:rPr>
                <w:rFonts w:cs="Arial"/>
              </w:rPr>
              <w:t>Verlaufsplanung</w:t>
            </w:r>
          </w:p>
        </w:tc>
      </w:tr>
      <w:tr w:rsidR="00EF258E" w14:paraId="0C58E5EE" w14:textId="77777777">
        <w:tc>
          <w:tcPr>
            <w:tcW w:w="14141" w:type="dxa"/>
            <w:gridSpan w:val="12"/>
            <w:tcBorders>
              <w:bottom w:val="single" w:sz="4" w:space="0" w:color="000000"/>
            </w:tcBorders>
          </w:tcPr>
          <w:p w14:paraId="4E50C9C2" w14:textId="77777777" w:rsidR="00EF258E" w:rsidRDefault="002A6269">
            <w:pPr>
              <w:widowControl w:val="0"/>
              <w:jc w:val="center"/>
              <w:rPr>
                <w:rFonts w:asciiTheme="minorHAnsi" w:hAnsiTheme="minorHAnsi"/>
              </w:rPr>
            </w:pPr>
            <w:r>
              <w:rPr>
                <w:rFonts w:asciiTheme="minorHAnsi" w:hAnsiTheme="minorHAnsi"/>
              </w:rPr>
              <w:t>Methodisch-didaktische Hinweise</w:t>
            </w:r>
          </w:p>
        </w:tc>
      </w:tr>
      <w:tr w:rsidR="00EF258E" w14:paraId="252C391D" w14:textId="77777777">
        <w:trPr>
          <w:trHeight w:val="210"/>
        </w:trPr>
        <w:tc>
          <w:tcPr>
            <w:tcW w:w="74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97995C1" w14:textId="77777777" w:rsidR="00EF258E" w:rsidRDefault="002A6269">
            <w:pPr>
              <w:pStyle w:val="TabellenkopfLS"/>
              <w:widowControl w:val="0"/>
              <w:rPr>
                <w:rFonts w:cs="Arial"/>
              </w:rPr>
            </w:pPr>
            <w:r>
              <w:rPr>
                <w:rFonts w:cs="Arial"/>
              </w:rPr>
              <w:t>Dauer</w:t>
            </w:r>
          </w:p>
        </w:tc>
        <w:tc>
          <w:tcPr>
            <w:tcW w:w="704" w:type="dxa"/>
            <w:vMerge w:val="restart"/>
            <w:tcBorders>
              <w:top w:val="single" w:sz="4" w:space="0" w:color="000000"/>
              <w:left w:val="single" w:sz="4" w:space="0" w:color="000000"/>
              <w:bottom w:val="single" w:sz="4" w:space="0" w:color="000000"/>
              <w:right w:val="single" w:sz="4" w:space="0" w:color="000000"/>
            </w:tcBorders>
            <w:vAlign w:val="center"/>
          </w:tcPr>
          <w:p w14:paraId="5872F317" w14:textId="77777777" w:rsidR="00EF258E" w:rsidRDefault="002A6269">
            <w:pPr>
              <w:pStyle w:val="TabellenkopfLS"/>
              <w:widowControl w:val="0"/>
              <w:rPr>
                <w:rFonts w:cs="Arial"/>
              </w:rPr>
            </w:pPr>
            <w:r>
              <w:rPr>
                <w:rFonts w:cs="Arial"/>
              </w:rPr>
              <w:t>Phase</w:t>
            </w:r>
          </w:p>
        </w:tc>
        <w:tc>
          <w:tcPr>
            <w:tcW w:w="2656" w:type="dxa"/>
            <w:gridSpan w:val="3"/>
            <w:tcBorders>
              <w:top w:val="single" w:sz="4" w:space="0" w:color="000000"/>
              <w:left w:val="single" w:sz="4" w:space="0" w:color="000000"/>
              <w:right w:val="single" w:sz="4" w:space="0" w:color="000000"/>
            </w:tcBorders>
            <w:vAlign w:val="center"/>
          </w:tcPr>
          <w:p w14:paraId="4CE49B5C" w14:textId="77777777" w:rsidR="00EF258E" w:rsidRDefault="002A6269">
            <w:pPr>
              <w:pStyle w:val="TabellenkopfLS"/>
              <w:widowControl w:val="0"/>
              <w:rPr>
                <w:rFonts w:cs="Arial"/>
              </w:rPr>
            </w:pPr>
            <w:r>
              <w:rPr>
                <w:rFonts w:cs="Arial"/>
              </w:rPr>
              <w:t>Was wird gelernt?</w:t>
            </w:r>
          </w:p>
        </w:tc>
        <w:tc>
          <w:tcPr>
            <w:tcW w:w="5567" w:type="dxa"/>
            <w:gridSpan w:val="3"/>
            <w:tcBorders>
              <w:top w:val="single" w:sz="4" w:space="0" w:color="000000"/>
              <w:left w:val="single" w:sz="4" w:space="0" w:color="000000"/>
              <w:right w:val="single" w:sz="4" w:space="0" w:color="000000"/>
            </w:tcBorders>
            <w:vAlign w:val="center"/>
          </w:tcPr>
          <w:p w14:paraId="792908BC" w14:textId="77777777" w:rsidR="00EF258E" w:rsidRDefault="002A6269">
            <w:pPr>
              <w:pStyle w:val="TabellenkopfLS"/>
              <w:widowControl w:val="0"/>
              <w:rPr>
                <w:rFonts w:cs="Arial"/>
              </w:rPr>
            </w:pPr>
            <w:r>
              <w:rPr>
                <w:rFonts w:cs="Arial"/>
              </w:rPr>
              <w:t>Wie wird gelernt?</w:t>
            </w:r>
          </w:p>
        </w:tc>
        <w:tc>
          <w:tcPr>
            <w:tcW w:w="1220" w:type="dxa"/>
            <w:vMerge w:val="restart"/>
            <w:tcBorders>
              <w:top w:val="single" w:sz="4" w:space="0" w:color="000000"/>
              <w:left w:val="single" w:sz="4" w:space="0" w:color="000000"/>
              <w:bottom w:val="single" w:sz="4" w:space="0" w:color="000000"/>
              <w:right w:val="single" w:sz="4" w:space="0" w:color="000000"/>
            </w:tcBorders>
            <w:vAlign w:val="center"/>
          </w:tcPr>
          <w:p w14:paraId="36411F37" w14:textId="77777777" w:rsidR="00EF258E" w:rsidRDefault="002A6269">
            <w:pPr>
              <w:pStyle w:val="TabellenkopfLS"/>
              <w:widowControl w:val="0"/>
              <w:rPr>
                <w:rFonts w:cs="Arial"/>
              </w:rPr>
            </w:pPr>
            <w:r>
              <w:rPr>
                <w:rFonts w:cs="Arial"/>
              </w:rPr>
              <w:t>Medien</w:t>
            </w:r>
          </w:p>
        </w:tc>
        <w:tc>
          <w:tcPr>
            <w:tcW w:w="1223" w:type="dxa"/>
            <w:vMerge w:val="restart"/>
            <w:tcBorders>
              <w:top w:val="single" w:sz="4" w:space="0" w:color="000000"/>
              <w:left w:val="single" w:sz="4" w:space="0" w:color="000000"/>
              <w:bottom w:val="single" w:sz="4" w:space="0" w:color="000000"/>
              <w:right w:val="single" w:sz="4" w:space="0" w:color="000000"/>
            </w:tcBorders>
            <w:vAlign w:val="center"/>
          </w:tcPr>
          <w:p w14:paraId="7B5751D3" w14:textId="77777777" w:rsidR="00EF258E" w:rsidRDefault="002A6269">
            <w:pPr>
              <w:pStyle w:val="TabellenkopfLS"/>
              <w:widowControl w:val="0"/>
              <w:rPr>
                <w:rFonts w:cs="Arial"/>
              </w:rPr>
            </w:pPr>
            <w:r>
              <w:rPr>
                <w:rFonts w:cs="Arial"/>
              </w:rPr>
              <w:t>Material</w:t>
            </w:r>
          </w:p>
        </w:tc>
        <w:tc>
          <w:tcPr>
            <w:tcW w:w="2029" w:type="dxa"/>
            <w:vMerge w:val="restart"/>
            <w:tcBorders>
              <w:top w:val="single" w:sz="4" w:space="0" w:color="000000"/>
              <w:left w:val="single" w:sz="4" w:space="0" w:color="000000"/>
              <w:bottom w:val="single" w:sz="4" w:space="0" w:color="000000"/>
              <w:right w:val="single" w:sz="4" w:space="0" w:color="000000"/>
            </w:tcBorders>
            <w:vAlign w:val="center"/>
          </w:tcPr>
          <w:p w14:paraId="5FEB0B7A" w14:textId="77777777" w:rsidR="00EF258E" w:rsidRDefault="002A6269">
            <w:pPr>
              <w:pStyle w:val="TabellenkopfLS"/>
              <w:widowControl w:val="0"/>
              <w:rPr>
                <w:rFonts w:cs="Arial"/>
              </w:rPr>
            </w:pPr>
            <w:r>
              <w:rPr>
                <w:rFonts w:cs="Arial"/>
              </w:rPr>
              <w:t xml:space="preserve">Kooperation, </w:t>
            </w:r>
            <w:r>
              <w:rPr>
                <w:rFonts w:cs="Arial"/>
              </w:rPr>
              <w:br/>
              <w:t xml:space="preserve">Hinweise, </w:t>
            </w:r>
          </w:p>
          <w:p w14:paraId="57244307" w14:textId="77777777" w:rsidR="00EF258E" w:rsidRDefault="002A6269">
            <w:pPr>
              <w:pStyle w:val="TabellenkopfLS"/>
              <w:widowControl w:val="0"/>
              <w:rPr>
                <w:rFonts w:cs="Arial"/>
              </w:rPr>
            </w:pPr>
            <w:r>
              <w:rPr>
                <w:rFonts w:cs="Arial"/>
              </w:rPr>
              <w:t>Erläuterungen</w:t>
            </w:r>
          </w:p>
        </w:tc>
      </w:tr>
      <w:tr w:rsidR="00EF258E" w14:paraId="1BEFF66E" w14:textId="77777777">
        <w:trPr>
          <w:trHeight w:val="210"/>
        </w:trPr>
        <w:tc>
          <w:tcPr>
            <w:tcW w:w="742" w:type="dxa"/>
            <w:gridSpan w:val="2"/>
            <w:vMerge/>
            <w:tcBorders>
              <w:left w:val="single" w:sz="4" w:space="0" w:color="000000"/>
              <w:bottom w:val="single" w:sz="4" w:space="0" w:color="000000"/>
              <w:right w:val="single" w:sz="4" w:space="0" w:color="000000"/>
            </w:tcBorders>
            <w:vAlign w:val="center"/>
          </w:tcPr>
          <w:p w14:paraId="2C97D1A6" w14:textId="77777777" w:rsidR="00EF258E" w:rsidRDefault="00EF258E">
            <w:pPr>
              <w:pStyle w:val="Textkrper"/>
              <w:widowControl w:val="0"/>
              <w:rPr>
                <w:rFonts w:cs="Arial"/>
              </w:rPr>
            </w:pPr>
          </w:p>
        </w:tc>
        <w:tc>
          <w:tcPr>
            <w:tcW w:w="704" w:type="dxa"/>
            <w:vMerge/>
            <w:tcBorders>
              <w:left w:val="single" w:sz="4" w:space="0" w:color="000000"/>
              <w:bottom w:val="single" w:sz="4" w:space="0" w:color="000000"/>
              <w:right w:val="single" w:sz="4" w:space="0" w:color="000000"/>
            </w:tcBorders>
            <w:vAlign w:val="center"/>
          </w:tcPr>
          <w:p w14:paraId="5752850D" w14:textId="77777777" w:rsidR="00EF258E" w:rsidRDefault="00EF258E">
            <w:pPr>
              <w:pStyle w:val="Textkrper"/>
              <w:widowControl w:val="0"/>
              <w:rPr>
                <w:rFonts w:cs="Arial"/>
              </w:rPr>
            </w:pPr>
          </w:p>
        </w:tc>
        <w:tc>
          <w:tcPr>
            <w:tcW w:w="2656" w:type="dxa"/>
            <w:gridSpan w:val="3"/>
            <w:tcBorders>
              <w:left w:val="single" w:sz="4" w:space="0" w:color="000000"/>
              <w:bottom w:val="single" w:sz="4" w:space="0" w:color="000000"/>
              <w:right w:val="single" w:sz="4" w:space="0" w:color="000000"/>
            </w:tcBorders>
            <w:vAlign w:val="center"/>
          </w:tcPr>
          <w:p w14:paraId="13C722F6" w14:textId="77777777" w:rsidR="00EF258E" w:rsidRDefault="002A6269">
            <w:pPr>
              <w:pStyle w:val="Textkrper"/>
              <w:widowControl w:val="0"/>
              <w:rPr>
                <w:rFonts w:cs="Arial"/>
              </w:rPr>
            </w:pPr>
            <w:r>
              <w:rPr>
                <w:rFonts w:cs="Arial"/>
              </w:rPr>
              <w:t>Angestrebte Kompetenzen</w:t>
            </w:r>
          </w:p>
        </w:tc>
        <w:tc>
          <w:tcPr>
            <w:tcW w:w="3123" w:type="dxa"/>
            <w:gridSpan w:val="2"/>
            <w:tcBorders>
              <w:left w:val="single" w:sz="4" w:space="0" w:color="000000"/>
              <w:bottom w:val="single" w:sz="4" w:space="0" w:color="000000"/>
            </w:tcBorders>
            <w:vAlign w:val="center"/>
          </w:tcPr>
          <w:p w14:paraId="5994E5AC" w14:textId="77777777" w:rsidR="00EF258E" w:rsidRDefault="002A6269">
            <w:pPr>
              <w:pStyle w:val="Textkrper"/>
              <w:widowControl w:val="0"/>
              <w:rPr>
                <w:rFonts w:cs="Arial"/>
              </w:rPr>
            </w:pPr>
            <w:r>
              <w:rPr>
                <w:rFonts w:cs="Arial"/>
              </w:rPr>
              <w:t>Handeln der Lehrkraft</w:t>
            </w:r>
          </w:p>
        </w:tc>
        <w:tc>
          <w:tcPr>
            <w:tcW w:w="2444" w:type="dxa"/>
            <w:tcBorders>
              <w:bottom w:val="single" w:sz="4" w:space="0" w:color="000000"/>
              <w:right w:val="single" w:sz="4" w:space="0" w:color="000000"/>
            </w:tcBorders>
            <w:vAlign w:val="center"/>
          </w:tcPr>
          <w:p w14:paraId="403BDB10" w14:textId="77777777" w:rsidR="00EF258E" w:rsidRDefault="002A6269">
            <w:pPr>
              <w:pStyle w:val="Textkrper"/>
              <w:widowControl w:val="0"/>
              <w:rPr>
                <w:rFonts w:cs="Arial"/>
              </w:rPr>
            </w:pPr>
            <w:r>
              <w:rPr>
                <w:rFonts w:cs="Arial"/>
              </w:rPr>
              <w:t>Handeln der SuS</w:t>
            </w:r>
          </w:p>
        </w:tc>
        <w:tc>
          <w:tcPr>
            <w:tcW w:w="1220" w:type="dxa"/>
            <w:vMerge/>
            <w:tcBorders>
              <w:left w:val="single" w:sz="4" w:space="0" w:color="000000"/>
              <w:bottom w:val="single" w:sz="4" w:space="0" w:color="000000"/>
              <w:right w:val="single" w:sz="4" w:space="0" w:color="000000"/>
            </w:tcBorders>
            <w:vAlign w:val="center"/>
          </w:tcPr>
          <w:p w14:paraId="534FDE03" w14:textId="77777777" w:rsidR="00EF258E" w:rsidRDefault="00EF258E">
            <w:pPr>
              <w:pStyle w:val="Textkrper"/>
              <w:widowControl w:val="0"/>
              <w:rPr>
                <w:rFonts w:cs="Arial"/>
              </w:rPr>
            </w:pPr>
          </w:p>
        </w:tc>
        <w:tc>
          <w:tcPr>
            <w:tcW w:w="1223" w:type="dxa"/>
            <w:vMerge/>
            <w:tcBorders>
              <w:left w:val="single" w:sz="4" w:space="0" w:color="000000"/>
              <w:bottom w:val="single" w:sz="4" w:space="0" w:color="000000"/>
              <w:right w:val="single" w:sz="4" w:space="0" w:color="000000"/>
            </w:tcBorders>
            <w:vAlign w:val="center"/>
          </w:tcPr>
          <w:p w14:paraId="3A04F3D4" w14:textId="77777777" w:rsidR="00EF258E" w:rsidRDefault="00EF258E">
            <w:pPr>
              <w:pStyle w:val="Textkrper"/>
              <w:widowControl w:val="0"/>
              <w:rPr>
                <w:rFonts w:cs="Arial"/>
              </w:rPr>
            </w:pPr>
          </w:p>
        </w:tc>
        <w:tc>
          <w:tcPr>
            <w:tcW w:w="2029" w:type="dxa"/>
            <w:vMerge/>
            <w:tcBorders>
              <w:left w:val="single" w:sz="4" w:space="0" w:color="000000"/>
              <w:bottom w:val="single" w:sz="4" w:space="0" w:color="000000"/>
              <w:right w:val="single" w:sz="4" w:space="0" w:color="000000"/>
            </w:tcBorders>
            <w:vAlign w:val="center"/>
          </w:tcPr>
          <w:p w14:paraId="6B0AE494" w14:textId="77777777" w:rsidR="00EF258E" w:rsidRDefault="00EF258E">
            <w:pPr>
              <w:pStyle w:val="Textkrper"/>
              <w:widowControl w:val="0"/>
              <w:rPr>
                <w:rFonts w:cs="Arial"/>
              </w:rPr>
            </w:pPr>
          </w:p>
        </w:tc>
      </w:tr>
      <w:tr w:rsidR="00EF258E" w14:paraId="152D301D" w14:textId="77777777">
        <w:trPr>
          <w:trHeight w:val="285"/>
        </w:trPr>
        <w:tc>
          <w:tcPr>
            <w:tcW w:w="141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5FCDACC1" w14:textId="77777777" w:rsidR="00EF258E" w:rsidRDefault="002A6269">
            <w:pPr>
              <w:pStyle w:val="Textkrper"/>
              <w:widowControl w:val="0"/>
              <w:rPr>
                <w:rFonts w:cs="Arial"/>
              </w:rPr>
            </w:pPr>
            <w:r>
              <w:rPr>
                <w:rFonts w:cs="Arial"/>
              </w:rPr>
              <w:t>Vorstruktur/Vorwissen:</w:t>
            </w:r>
          </w:p>
          <w:p w14:paraId="70695D4C" w14:textId="77777777" w:rsidR="00EF258E" w:rsidRDefault="002A6269">
            <w:pPr>
              <w:pStyle w:val="Textkrper"/>
              <w:widowControl w:val="0"/>
              <w:rPr>
                <w:rFonts w:cs="Arial"/>
              </w:rPr>
            </w:pPr>
            <w:r>
              <w:rPr>
                <w:rFonts w:cs="Arial"/>
              </w:rPr>
              <w:t>Die SuS sind mit den elektrotechnischen Grundlagen, der Wirkungsweise von elektromechanischen Schaltern und Schaltungen vertraut.</w:t>
            </w:r>
          </w:p>
        </w:tc>
      </w:tr>
      <w:tr w:rsidR="00EF258E" w14:paraId="68138C51"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B73A0" w14:textId="77777777" w:rsidR="00EF258E" w:rsidRDefault="002A6269">
            <w:pPr>
              <w:pStyle w:val="Textkrper"/>
              <w:widowControl w:val="0"/>
              <w:rPr>
                <w:rFonts w:cs="Arial"/>
                <w:sz w:val="20"/>
              </w:rPr>
            </w:pPr>
            <w:r>
              <w:rPr>
                <w:rFonts w:cs="Arial"/>
                <w:sz w:val="20"/>
              </w:rPr>
              <w:t>5</w:t>
            </w:r>
            <w:r>
              <w:rPr>
                <w:rFonts w:cstheme="minorHAnsi"/>
                <w:sz w:val="20"/>
              </w:rPr>
              <w:t>'</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3AF5F3F" w14:textId="77777777" w:rsidR="00EF258E" w:rsidRDefault="002A6269">
            <w:pPr>
              <w:pStyle w:val="Textkrper"/>
              <w:widowControl w:val="0"/>
              <w:rPr>
                <w:rFonts w:cs="Arial"/>
                <w:sz w:val="20"/>
              </w:rPr>
            </w:pPr>
            <w:r>
              <w:rPr>
                <w:rFonts w:cs="Arial"/>
                <w:sz w:val="20"/>
              </w:rPr>
              <w:t>E</w:t>
            </w:r>
          </w:p>
        </w:tc>
        <w:tc>
          <w:tcPr>
            <w:tcW w:w="2551" w:type="dxa"/>
            <w:tcBorders>
              <w:top w:val="single" w:sz="4" w:space="0" w:color="000000"/>
              <w:left w:val="single" w:sz="4" w:space="0" w:color="000000"/>
              <w:bottom w:val="single" w:sz="4" w:space="0" w:color="000000"/>
              <w:right w:val="single" w:sz="4" w:space="0" w:color="000000"/>
            </w:tcBorders>
            <w:vAlign w:val="center"/>
          </w:tcPr>
          <w:p w14:paraId="39E5CE7A" w14:textId="7745223D" w:rsidR="00EF258E" w:rsidRDefault="002A6269">
            <w:pPr>
              <w:pStyle w:val="Textkrper"/>
              <w:widowControl w:val="0"/>
              <w:jc w:val="left"/>
              <w:rPr>
                <w:rFonts w:cs="Arial"/>
                <w:sz w:val="20"/>
              </w:rPr>
            </w:pPr>
            <w:r>
              <w:rPr>
                <w:rFonts w:cs="Arial"/>
                <w:sz w:val="20"/>
              </w:rPr>
              <w:t>Die SuS erkennen</w:t>
            </w:r>
            <w:r w:rsidR="008C0A1E">
              <w:rPr>
                <w:rFonts w:cs="Arial"/>
                <w:sz w:val="20"/>
              </w:rPr>
              <w:t>,</w:t>
            </w:r>
            <w:r>
              <w:rPr>
                <w:rFonts w:cs="Arial"/>
                <w:sz w:val="20"/>
              </w:rPr>
              <w:t xml:space="preserve"> das</w:t>
            </w:r>
            <w:r w:rsidR="008C0A1E">
              <w:rPr>
                <w:rFonts w:cs="Arial"/>
                <w:sz w:val="20"/>
              </w:rPr>
              <w:t>s</w:t>
            </w:r>
            <w:r>
              <w:rPr>
                <w:rFonts w:cs="Arial"/>
                <w:sz w:val="20"/>
              </w:rPr>
              <w:t xml:space="preserve"> ohne VDE-Prüfungen Stromunfälle möglich sind.</w:t>
            </w: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402EF46A" w14:textId="46F4D0FA" w:rsidR="00EF258E" w:rsidRDefault="002A6269">
            <w:pPr>
              <w:pStyle w:val="Textkrper"/>
              <w:widowControl w:val="0"/>
              <w:jc w:val="left"/>
              <w:rPr>
                <w:rFonts w:cs="Arial"/>
                <w:sz w:val="20"/>
              </w:rPr>
            </w:pPr>
            <w:r>
              <w:rPr>
                <w:rFonts w:cs="Arial"/>
                <w:sz w:val="20"/>
              </w:rPr>
              <w:t xml:space="preserve">Vorführen einer animierten </w:t>
            </w:r>
            <w:r w:rsidR="008C0A1E">
              <w:rPr>
                <w:rFonts w:cs="Arial"/>
                <w:sz w:val="20"/>
              </w:rPr>
              <w:t xml:space="preserve">Präsentation </w:t>
            </w:r>
            <w:r>
              <w:rPr>
                <w:rFonts w:cs="Arial"/>
                <w:sz w:val="20"/>
              </w:rPr>
              <w:t>mit Stromunfall.</w:t>
            </w:r>
          </w:p>
          <w:p w14:paraId="64635508" w14:textId="77777777" w:rsidR="00EF258E" w:rsidRDefault="00EF258E">
            <w:pPr>
              <w:pStyle w:val="Textkrper"/>
              <w:widowControl w:val="0"/>
              <w:jc w:val="left"/>
              <w:rPr>
                <w:rFonts w:cs="Arial"/>
                <w:sz w:val="20"/>
              </w:rPr>
            </w:pP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51C1FB88" w14:textId="0889179C" w:rsidR="00EF258E" w:rsidRDefault="002A6269">
            <w:pPr>
              <w:pStyle w:val="Textkrper"/>
              <w:widowControl w:val="0"/>
              <w:jc w:val="left"/>
              <w:rPr>
                <w:rFonts w:cs="Arial"/>
                <w:sz w:val="20"/>
              </w:rPr>
            </w:pPr>
            <w:r>
              <w:rPr>
                <w:rFonts w:cs="Arial"/>
                <w:sz w:val="20"/>
              </w:rPr>
              <w:t>Betrachten der Vorführung</w:t>
            </w:r>
            <w:r w:rsidR="00FB5E36">
              <w:rPr>
                <w:rFonts w:cs="Arial"/>
                <w:sz w:val="20"/>
              </w:rPr>
              <w:t>,</w:t>
            </w:r>
          </w:p>
          <w:p w14:paraId="19DB7244" w14:textId="77777777" w:rsidR="00EF258E" w:rsidRDefault="002A6269">
            <w:pPr>
              <w:pStyle w:val="Textkrper"/>
              <w:widowControl w:val="0"/>
              <w:jc w:val="left"/>
              <w:rPr>
                <w:rFonts w:cs="Arial"/>
                <w:sz w:val="20"/>
              </w:rPr>
            </w:pPr>
            <w:r>
              <w:rPr>
                <w:rFonts w:cs="Arial"/>
                <w:sz w:val="20"/>
              </w:rPr>
              <w:t>Fragen werden geklärt.</w:t>
            </w:r>
            <w:r>
              <w:rPr>
                <w:rFonts w:cs="Arial"/>
                <w:sz w:val="20"/>
              </w:rPr>
              <w:br/>
            </w:r>
          </w:p>
        </w:tc>
        <w:tc>
          <w:tcPr>
            <w:tcW w:w="1220" w:type="dxa"/>
            <w:tcBorders>
              <w:top w:val="single" w:sz="4" w:space="0" w:color="000000"/>
              <w:left w:val="single" w:sz="4" w:space="0" w:color="000000"/>
              <w:bottom w:val="single" w:sz="4" w:space="0" w:color="000000"/>
              <w:right w:val="single" w:sz="4" w:space="0" w:color="000000"/>
            </w:tcBorders>
            <w:vAlign w:val="center"/>
          </w:tcPr>
          <w:p w14:paraId="12BB56B9" w14:textId="77777777" w:rsidR="00EF258E" w:rsidRDefault="002A6269">
            <w:pPr>
              <w:pStyle w:val="Textkrper"/>
              <w:widowControl w:val="0"/>
              <w:jc w:val="left"/>
              <w:rPr>
                <w:rFonts w:cs="Arial"/>
                <w:sz w:val="20"/>
              </w:rPr>
            </w:pPr>
            <w:r>
              <w:rPr>
                <w:rFonts w:cs="Arial"/>
                <w:sz w:val="20"/>
              </w:rPr>
              <w:t>B, TT, ATB</w:t>
            </w:r>
          </w:p>
        </w:tc>
        <w:tc>
          <w:tcPr>
            <w:tcW w:w="1223" w:type="dxa"/>
            <w:tcBorders>
              <w:top w:val="single" w:sz="4" w:space="0" w:color="000000"/>
              <w:left w:val="single" w:sz="4" w:space="0" w:color="000000"/>
              <w:bottom w:val="single" w:sz="4" w:space="0" w:color="000000"/>
              <w:right w:val="single" w:sz="4" w:space="0" w:color="000000"/>
            </w:tcBorders>
            <w:vAlign w:val="center"/>
          </w:tcPr>
          <w:p w14:paraId="37FABDA4" w14:textId="77777777" w:rsidR="00EF258E" w:rsidRDefault="002A6269">
            <w:pPr>
              <w:pStyle w:val="Textkrper"/>
              <w:widowControl w:val="0"/>
              <w:jc w:val="left"/>
              <w:rPr>
                <w:rFonts w:cs="Arial"/>
                <w:sz w:val="20"/>
              </w:rPr>
            </w:pPr>
            <w:r>
              <w:rPr>
                <w:rFonts w:cs="Arial"/>
                <w:sz w:val="20"/>
              </w:rPr>
              <w:t>PPT</w:t>
            </w:r>
            <w:r>
              <w:rPr>
                <w:rFonts w:cs="Arial"/>
                <w:sz w:val="20"/>
              </w:rPr>
              <w:br/>
              <w:t>Moodle</w:t>
            </w:r>
          </w:p>
        </w:tc>
        <w:tc>
          <w:tcPr>
            <w:tcW w:w="2029" w:type="dxa"/>
            <w:tcBorders>
              <w:top w:val="single" w:sz="4" w:space="0" w:color="000000"/>
              <w:left w:val="single" w:sz="4" w:space="0" w:color="000000"/>
              <w:bottom w:val="single" w:sz="4" w:space="0" w:color="000000"/>
              <w:right w:val="single" w:sz="4" w:space="0" w:color="000000"/>
            </w:tcBorders>
            <w:vAlign w:val="center"/>
          </w:tcPr>
          <w:p w14:paraId="294A0C87" w14:textId="77777777" w:rsidR="00EF258E" w:rsidRDefault="002A6269">
            <w:pPr>
              <w:pStyle w:val="Textkrper"/>
              <w:widowControl w:val="0"/>
              <w:jc w:val="left"/>
              <w:rPr>
                <w:rFonts w:cs="Arial"/>
                <w:sz w:val="20"/>
              </w:rPr>
            </w:pPr>
            <w:r>
              <w:rPr>
                <w:rFonts w:cs="Arial"/>
                <w:sz w:val="20"/>
              </w:rPr>
              <w:t>Optional:</w:t>
            </w:r>
          </w:p>
          <w:p w14:paraId="18CF699E" w14:textId="77777777" w:rsidR="00EF258E" w:rsidRDefault="002A6269">
            <w:pPr>
              <w:pStyle w:val="Textkrper"/>
              <w:widowControl w:val="0"/>
              <w:jc w:val="left"/>
              <w:rPr>
                <w:rFonts w:cs="Arial"/>
                <w:sz w:val="20"/>
              </w:rPr>
            </w:pPr>
            <w:r>
              <w:rPr>
                <w:rFonts w:cs="Arial"/>
                <w:sz w:val="20"/>
              </w:rPr>
              <w:t>Kompressor oder anderes Gerät, das später geprüft wird.</w:t>
            </w:r>
          </w:p>
        </w:tc>
      </w:tr>
      <w:tr w:rsidR="00EF258E" w14:paraId="5CFB9A1C"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AE8ED" w14:textId="77777777" w:rsidR="00EF258E" w:rsidRDefault="002A6269">
            <w:pPr>
              <w:pStyle w:val="Textkrper"/>
              <w:widowControl w:val="0"/>
              <w:rPr>
                <w:rFonts w:cs="Arial"/>
                <w:sz w:val="20"/>
              </w:rPr>
            </w:pPr>
            <w:r>
              <w:rPr>
                <w:rFonts w:cs="Arial"/>
                <w:sz w:val="20"/>
              </w:rPr>
              <w:t>5</w:t>
            </w:r>
            <w:r>
              <w:rPr>
                <w:rFonts w:cstheme="minorHAnsi"/>
                <w:sz w:val="20"/>
              </w:rPr>
              <w:t>'</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4C69C59" w14:textId="77777777" w:rsidR="00EF258E" w:rsidRDefault="002A6269">
            <w:pPr>
              <w:pStyle w:val="Textkrper"/>
              <w:widowControl w:val="0"/>
              <w:rPr>
                <w:rFonts w:cs="Arial"/>
                <w:sz w:val="20"/>
              </w:rPr>
            </w:pPr>
            <w:r>
              <w:rPr>
                <w:rFonts w:cs="Arial"/>
                <w:sz w:val="20"/>
              </w:rPr>
              <w:t>KO</w:t>
            </w:r>
          </w:p>
        </w:tc>
        <w:tc>
          <w:tcPr>
            <w:tcW w:w="2551" w:type="dxa"/>
            <w:tcBorders>
              <w:top w:val="single" w:sz="4" w:space="0" w:color="000000"/>
              <w:left w:val="single" w:sz="4" w:space="0" w:color="000000"/>
              <w:bottom w:val="single" w:sz="4" w:space="0" w:color="000000"/>
              <w:right w:val="single" w:sz="4" w:space="0" w:color="000000"/>
            </w:tcBorders>
            <w:vAlign w:val="center"/>
          </w:tcPr>
          <w:p w14:paraId="1268CA6B" w14:textId="77777777" w:rsidR="00EF258E" w:rsidRDefault="002A6269">
            <w:pPr>
              <w:pStyle w:val="Textkrper"/>
              <w:widowControl w:val="0"/>
              <w:jc w:val="left"/>
              <w:rPr>
                <w:sz w:val="20"/>
              </w:rPr>
            </w:pPr>
            <w:r>
              <w:rPr>
                <w:sz w:val="20"/>
              </w:rPr>
              <w:t>Die SuS erkennen, dass VDE- Prüfungen und Prüfprotokolle von zentraler Bedeutung sind.</w:t>
            </w: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592A144E" w14:textId="77777777" w:rsidR="00EF258E" w:rsidRDefault="002A6269">
            <w:pPr>
              <w:pStyle w:val="Textkrper"/>
              <w:widowControl w:val="0"/>
              <w:jc w:val="left"/>
              <w:rPr>
                <w:sz w:val="20"/>
              </w:rPr>
            </w:pPr>
            <w:r>
              <w:rPr>
                <w:rFonts w:cs="Arial"/>
                <w:sz w:val="20"/>
              </w:rPr>
              <w:t xml:space="preserve">L stellt gezielte Fragen, </w:t>
            </w:r>
            <w:r>
              <w:rPr>
                <w:sz w:val="20"/>
              </w:rPr>
              <w:t>warum VDE Prüfungen und Protokolle von zentraler Bedeutung sind.</w:t>
            </w: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3E59DF55" w14:textId="77777777" w:rsidR="00EF258E" w:rsidRDefault="002A6269">
            <w:pPr>
              <w:pStyle w:val="Textkrper"/>
              <w:widowControl w:val="0"/>
              <w:jc w:val="left"/>
              <w:rPr>
                <w:sz w:val="20"/>
              </w:rPr>
            </w:pPr>
            <w:r>
              <w:rPr>
                <w:sz w:val="20"/>
              </w:rPr>
              <w:t>Fragen stellen und diskutieren, Erfahrungen einbringen.</w:t>
            </w:r>
          </w:p>
          <w:p w14:paraId="18D9A868" w14:textId="77777777" w:rsidR="00EF258E" w:rsidRDefault="00EF258E">
            <w:pPr>
              <w:pStyle w:val="Textkrper-Zeileneinzug"/>
              <w:widowControl w:val="0"/>
              <w:rPr>
                <w:sz w:val="20"/>
              </w:rPr>
            </w:pPr>
          </w:p>
        </w:tc>
        <w:tc>
          <w:tcPr>
            <w:tcW w:w="1220" w:type="dxa"/>
            <w:tcBorders>
              <w:top w:val="single" w:sz="4" w:space="0" w:color="000000"/>
              <w:left w:val="single" w:sz="4" w:space="0" w:color="000000"/>
              <w:bottom w:val="single" w:sz="4" w:space="0" w:color="000000"/>
              <w:right w:val="single" w:sz="4" w:space="0" w:color="000000"/>
            </w:tcBorders>
            <w:vAlign w:val="center"/>
          </w:tcPr>
          <w:p w14:paraId="711E602A" w14:textId="0E81FD87" w:rsidR="00EF258E" w:rsidRDefault="002A6269">
            <w:pPr>
              <w:pStyle w:val="Textkrper-Zeileneinzug"/>
              <w:widowControl w:val="0"/>
              <w:ind w:firstLine="0"/>
              <w:jc w:val="left"/>
              <w:rPr>
                <w:rFonts w:cs="Arial"/>
                <w:sz w:val="20"/>
                <w:szCs w:val="20"/>
              </w:rPr>
            </w:pPr>
            <w:r>
              <w:rPr>
                <w:rFonts w:cs="Arial"/>
                <w:sz w:val="20"/>
                <w:szCs w:val="20"/>
              </w:rPr>
              <w:t>B, TT, ATB</w:t>
            </w:r>
            <w:r w:rsidR="00FB5E36">
              <w:rPr>
                <w:rFonts w:cs="Arial"/>
                <w:sz w:val="20"/>
                <w:szCs w:val="20"/>
              </w:rPr>
              <w:t xml:space="preserve"> </w:t>
            </w:r>
          </w:p>
        </w:tc>
        <w:tc>
          <w:tcPr>
            <w:tcW w:w="1223" w:type="dxa"/>
            <w:tcBorders>
              <w:top w:val="single" w:sz="4" w:space="0" w:color="000000"/>
              <w:left w:val="single" w:sz="4" w:space="0" w:color="000000"/>
              <w:bottom w:val="single" w:sz="4" w:space="0" w:color="000000"/>
              <w:right w:val="single" w:sz="4" w:space="0" w:color="000000"/>
            </w:tcBorders>
            <w:vAlign w:val="center"/>
          </w:tcPr>
          <w:p w14:paraId="355C28EA" w14:textId="77777777" w:rsidR="00EF258E" w:rsidRDefault="002A6269">
            <w:pPr>
              <w:pStyle w:val="Textkrper-Zeileneinzug"/>
              <w:widowControl w:val="0"/>
              <w:ind w:firstLine="0"/>
              <w:rPr>
                <w:sz w:val="20"/>
                <w:szCs w:val="20"/>
              </w:rPr>
            </w:pPr>
            <w:r>
              <w:rPr>
                <w:sz w:val="20"/>
                <w:szCs w:val="20"/>
              </w:rPr>
              <w:t>(Schlagzeilen Internet)</w:t>
            </w:r>
          </w:p>
        </w:tc>
        <w:tc>
          <w:tcPr>
            <w:tcW w:w="2029" w:type="dxa"/>
            <w:tcBorders>
              <w:top w:val="single" w:sz="4" w:space="0" w:color="000000"/>
              <w:left w:val="single" w:sz="4" w:space="0" w:color="000000"/>
              <w:bottom w:val="single" w:sz="4" w:space="0" w:color="000000"/>
              <w:right w:val="single" w:sz="4" w:space="0" w:color="000000"/>
            </w:tcBorders>
            <w:vAlign w:val="center"/>
          </w:tcPr>
          <w:p w14:paraId="2B9A6403" w14:textId="77777777" w:rsidR="00EF258E" w:rsidRDefault="002A6269">
            <w:pPr>
              <w:pStyle w:val="Textkrper-Zeileneinzug"/>
              <w:widowControl w:val="0"/>
              <w:ind w:firstLine="0"/>
              <w:rPr>
                <w:sz w:val="20"/>
                <w:szCs w:val="20"/>
              </w:rPr>
            </w:pPr>
            <w:r>
              <w:rPr>
                <w:sz w:val="20"/>
                <w:szCs w:val="20"/>
              </w:rPr>
              <w:t>Optional: Regressforderungen aufgrund fehlender Prüfungen (Prüfprotokolle).</w:t>
            </w:r>
          </w:p>
        </w:tc>
      </w:tr>
      <w:tr w:rsidR="00EF258E" w14:paraId="582189A0"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407E7" w14:textId="77777777" w:rsidR="00EF258E" w:rsidRDefault="002A6269">
            <w:pPr>
              <w:pStyle w:val="Textkrper"/>
              <w:widowControl w:val="0"/>
              <w:rPr>
                <w:rFonts w:cs="Arial"/>
                <w:sz w:val="20"/>
              </w:rPr>
            </w:pPr>
            <w:r>
              <w:rPr>
                <w:rFonts w:cs="Arial"/>
                <w:sz w:val="20"/>
              </w:rPr>
              <w:t>30</w:t>
            </w:r>
            <w:r>
              <w:rPr>
                <w:rFonts w:cstheme="minorHAnsi"/>
                <w:sz w:val="20"/>
              </w:rPr>
              <w:t>'</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1BFF9B1" w14:textId="77777777" w:rsidR="00EF258E" w:rsidRDefault="002A6269">
            <w:pPr>
              <w:pStyle w:val="Textkrper"/>
              <w:widowControl w:val="0"/>
              <w:rPr>
                <w:rFonts w:cs="Arial"/>
                <w:sz w:val="20"/>
              </w:rPr>
            </w:pPr>
            <w:r>
              <w:rPr>
                <w:rFonts w:cs="Arial"/>
                <w:sz w:val="20"/>
              </w:rPr>
              <w:t>BA/ERA/</w:t>
            </w:r>
            <w:r>
              <w:rPr>
                <w:rFonts w:cs="Arial"/>
                <w:sz w:val="20"/>
              </w:rPr>
              <w:br/>
              <w:t>Z</w:t>
            </w:r>
          </w:p>
        </w:tc>
        <w:tc>
          <w:tcPr>
            <w:tcW w:w="2551" w:type="dxa"/>
            <w:tcBorders>
              <w:top w:val="single" w:sz="4" w:space="0" w:color="000000"/>
              <w:left w:val="single" w:sz="4" w:space="0" w:color="000000"/>
              <w:bottom w:val="single" w:sz="4" w:space="0" w:color="000000"/>
              <w:right w:val="single" w:sz="4" w:space="0" w:color="000000"/>
            </w:tcBorders>
            <w:vAlign w:val="center"/>
          </w:tcPr>
          <w:p w14:paraId="5CDACDCC" w14:textId="2857F19A" w:rsidR="00EF258E" w:rsidRDefault="002A6269" w:rsidP="00901434">
            <w:pPr>
              <w:pStyle w:val="Textkrper"/>
              <w:widowControl w:val="0"/>
              <w:jc w:val="left"/>
              <w:rPr>
                <w:sz w:val="20"/>
              </w:rPr>
            </w:pPr>
            <w:r>
              <w:rPr>
                <w:sz w:val="20"/>
              </w:rPr>
              <w:t>Die SuS lernen verschiedene Fehlerarten kennen und erarbeiten das Ersatzschaltbild (Körperschluss mit oder ohne Schutzleiterfunktion).</w:t>
            </w: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5115E46C" w14:textId="2EF2F040" w:rsidR="00EF258E" w:rsidRDefault="002A6269">
            <w:pPr>
              <w:pStyle w:val="Textkrper"/>
              <w:widowControl w:val="0"/>
              <w:jc w:val="left"/>
              <w:rPr>
                <w:rFonts w:cs="Arial"/>
                <w:sz w:val="20"/>
              </w:rPr>
            </w:pPr>
            <w:r>
              <w:rPr>
                <w:rFonts w:cs="Arial"/>
                <w:sz w:val="20"/>
              </w:rPr>
              <w:t>L unterstützt die SuS bei (technischen) Problemen.</w:t>
            </w:r>
            <w:r>
              <w:rPr>
                <w:rFonts w:cs="Arial"/>
                <w:sz w:val="20"/>
              </w:rPr>
              <w:br/>
              <w:t>L fungiert ansonsten nur als Lernbegleiter</w:t>
            </w:r>
            <w:r w:rsidR="008C0A1E">
              <w:rPr>
                <w:rFonts w:cs="Arial"/>
                <w:sz w:val="20"/>
              </w:rPr>
              <w:t>In</w:t>
            </w:r>
            <w:r>
              <w:rPr>
                <w:rFonts w:cs="Arial"/>
                <w:sz w:val="20"/>
              </w:rPr>
              <w:t>.</w:t>
            </w: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4FE8F0DB" w14:textId="77777777" w:rsidR="00EF258E" w:rsidRDefault="002A6269">
            <w:pPr>
              <w:pStyle w:val="Textkrper"/>
              <w:widowControl w:val="0"/>
              <w:jc w:val="left"/>
              <w:rPr>
                <w:rFonts w:cs="Arial"/>
                <w:sz w:val="20"/>
              </w:rPr>
            </w:pPr>
            <w:r>
              <w:rPr>
                <w:rFonts w:cs="Arial"/>
                <w:sz w:val="20"/>
              </w:rPr>
              <w:t>Die SuS bearbeiten den Arbeitsauftrag mit anschließender Vorstellung der Ergebnisse im Plenum.</w:t>
            </w:r>
          </w:p>
        </w:tc>
        <w:tc>
          <w:tcPr>
            <w:tcW w:w="1220" w:type="dxa"/>
            <w:tcBorders>
              <w:top w:val="single" w:sz="4" w:space="0" w:color="000000"/>
              <w:left w:val="single" w:sz="4" w:space="0" w:color="000000"/>
              <w:bottom w:val="single" w:sz="4" w:space="0" w:color="000000"/>
              <w:right w:val="single" w:sz="4" w:space="0" w:color="000000"/>
            </w:tcBorders>
            <w:vAlign w:val="center"/>
          </w:tcPr>
          <w:p w14:paraId="366CD16F" w14:textId="77777777" w:rsidR="00EF258E" w:rsidRPr="00A0320F" w:rsidRDefault="002A6269">
            <w:pPr>
              <w:pStyle w:val="Textkrper-Zeileneinzug"/>
              <w:widowControl w:val="0"/>
              <w:ind w:firstLine="0"/>
              <w:jc w:val="left"/>
              <w:rPr>
                <w:rFonts w:cs="Arial"/>
                <w:sz w:val="20"/>
                <w:szCs w:val="20"/>
                <w:lang w:val="en-US"/>
              </w:rPr>
            </w:pPr>
            <w:r w:rsidRPr="00A0320F">
              <w:rPr>
                <w:rFonts w:cs="Arial"/>
                <w:sz w:val="20"/>
                <w:szCs w:val="20"/>
                <w:lang w:val="en-US"/>
              </w:rPr>
              <w:t>AA1, B, TT, SBH, ATB</w:t>
            </w:r>
          </w:p>
        </w:tc>
        <w:tc>
          <w:tcPr>
            <w:tcW w:w="1223" w:type="dxa"/>
            <w:tcBorders>
              <w:top w:val="single" w:sz="4" w:space="0" w:color="000000"/>
              <w:left w:val="single" w:sz="4" w:space="0" w:color="000000"/>
              <w:bottom w:val="single" w:sz="4" w:space="0" w:color="000000"/>
              <w:right w:val="single" w:sz="4" w:space="0" w:color="000000"/>
            </w:tcBorders>
            <w:vAlign w:val="center"/>
          </w:tcPr>
          <w:p w14:paraId="07AB5AEE" w14:textId="77777777" w:rsidR="00EF258E" w:rsidRDefault="002A6269">
            <w:pPr>
              <w:pStyle w:val="Textkrper"/>
              <w:widowControl w:val="0"/>
              <w:jc w:val="left"/>
              <w:rPr>
                <w:rFonts w:cs="Arial"/>
                <w:sz w:val="20"/>
              </w:rPr>
            </w:pPr>
            <w:r>
              <w:rPr>
                <w:rFonts w:cs="Arial"/>
                <w:sz w:val="20"/>
              </w:rPr>
              <w:t>AB,</w:t>
            </w:r>
            <w:r>
              <w:rPr>
                <w:rFonts w:cs="Arial"/>
                <w:sz w:val="20"/>
              </w:rPr>
              <w:br/>
              <w:t>Moodle</w:t>
            </w:r>
          </w:p>
        </w:tc>
        <w:tc>
          <w:tcPr>
            <w:tcW w:w="2029" w:type="dxa"/>
            <w:tcBorders>
              <w:top w:val="single" w:sz="4" w:space="0" w:color="000000"/>
              <w:left w:val="single" w:sz="4" w:space="0" w:color="000000"/>
              <w:bottom w:val="single" w:sz="4" w:space="0" w:color="000000"/>
              <w:right w:val="single" w:sz="4" w:space="0" w:color="000000"/>
            </w:tcBorders>
            <w:vAlign w:val="center"/>
          </w:tcPr>
          <w:p w14:paraId="53CC1A80" w14:textId="77777777" w:rsidR="00EF258E" w:rsidRDefault="002A6269">
            <w:pPr>
              <w:pStyle w:val="Textkrper"/>
              <w:widowControl w:val="0"/>
              <w:jc w:val="left"/>
              <w:rPr>
                <w:rFonts w:cs="Arial"/>
                <w:sz w:val="20"/>
              </w:rPr>
            </w:pPr>
            <w:r>
              <w:rPr>
                <w:rFonts w:cs="Arial"/>
                <w:sz w:val="20"/>
              </w:rPr>
              <w:t>Vor dem Arbeitsauftrag werden für zwei unterschiedliche Themen Gruppen gebildet.</w:t>
            </w:r>
          </w:p>
        </w:tc>
      </w:tr>
      <w:tr w:rsidR="00EF258E" w14:paraId="59E663C1"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A992E6" w14:textId="77777777" w:rsidR="00EF258E" w:rsidRDefault="002A6269">
            <w:pPr>
              <w:pStyle w:val="Textkrper"/>
              <w:widowControl w:val="0"/>
              <w:rPr>
                <w:rFonts w:cs="Arial"/>
                <w:sz w:val="20"/>
              </w:rPr>
            </w:pPr>
            <w:r>
              <w:rPr>
                <w:rFonts w:cs="Arial"/>
                <w:sz w:val="20"/>
              </w:rPr>
              <w:t>25</w:t>
            </w:r>
            <w:r>
              <w:rPr>
                <w:rFonts w:cstheme="minorHAnsi"/>
                <w:sz w:val="20"/>
              </w:rPr>
              <w:t>'</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7537E1" w14:textId="77777777" w:rsidR="00EF258E" w:rsidRDefault="002A6269">
            <w:pPr>
              <w:pStyle w:val="Textkrper-Zeileneinzug"/>
              <w:widowControl w:val="0"/>
              <w:ind w:firstLine="0"/>
              <w:rPr>
                <w:rFonts w:cs="Arial"/>
                <w:sz w:val="20"/>
                <w:szCs w:val="20"/>
              </w:rPr>
            </w:pPr>
            <w:r>
              <w:rPr>
                <w:rFonts w:cs="Arial"/>
                <w:sz w:val="20"/>
                <w:szCs w:val="20"/>
              </w:rPr>
              <w:t>BA/ERA/</w:t>
            </w:r>
            <w:r>
              <w:rPr>
                <w:rFonts w:cs="Arial"/>
                <w:sz w:val="20"/>
                <w:szCs w:val="20"/>
              </w:rPr>
              <w:br/>
              <w:t>Z</w:t>
            </w:r>
          </w:p>
        </w:tc>
        <w:tc>
          <w:tcPr>
            <w:tcW w:w="2551" w:type="dxa"/>
            <w:tcBorders>
              <w:top w:val="single" w:sz="4" w:space="0" w:color="000000"/>
              <w:left w:val="single" w:sz="4" w:space="0" w:color="000000"/>
              <w:bottom w:val="single" w:sz="4" w:space="0" w:color="000000"/>
              <w:right w:val="single" w:sz="4" w:space="0" w:color="000000"/>
            </w:tcBorders>
            <w:vAlign w:val="center"/>
          </w:tcPr>
          <w:p w14:paraId="40ED80AA" w14:textId="77777777" w:rsidR="00EF258E" w:rsidRDefault="002A6269">
            <w:pPr>
              <w:pStyle w:val="Textkrper-Zeileneinzug"/>
              <w:widowControl w:val="0"/>
              <w:ind w:firstLine="0"/>
              <w:jc w:val="left"/>
              <w:rPr>
                <w:sz w:val="20"/>
                <w:szCs w:val="20"/>
              </w:rPr>
            </w:pPr>
            <w:r>
              <w:rPr>
                <w:sz w:val="20"/>
                <w:szCs w:val="20"/>
              </w:rPr>
              <w:t>Die SuS können Berechnungen und Bewertungen durchführen und analysieren.</w:t>
            </w:r>
          </w:p>
          <w:p w14:paraId="726DCFFF" w14:textId="77777777" w:rsidR="00EF258E" w:rsidRDefault="00EF258E">
            <w:pPr>
              <w:pStyle w:val="Textkrper-Zeileneinzug"/>
              <w:widowControl w:val="0"/>
              <w:ind w:firstLine="0"/>
              <w:jc w:val="left"/>
              <w:rPr>
                <w:sz w:val="20"/>
                <w:szCs w:val="20"/>
              </w:rPr>
            </w:pP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79D16C75" w14:textId="02EBBF14" w:rsidR="00EF258E" w:rsidRDefault="002A6269">
            <w:pPr>
              <w:pStyle w:val="Textkrper"/>
              <w:widowControl w:val="0"/>
              <w:jc w:val="left"/>
              <w:rPr>
                <w:rFonts w:cs="Arial"/>
                <w:sz w:val="20"/>
              </w:rPr>
            </w:pPr>
            <w:r>
              <w:rPr>
                <w:rFonts w:cs="Arial"/>
                <w:sz w:val="20"/>
              </w:rPr>
              <w:t>L unterstützt die SuS bei (technischen) Problemen.</w:t>
            </w:r>
            <w:r>
              <w:rPr>
                <w:rFonts w:cs="Arial"/>
                <w:sz w:val="20"/>
              </w:rPr>
              <w:br/>
              <w:t>L fungiert ansonsten nur als Lernbegleiter</w:t>
            </w:r>
            <w:r w:rsidR="008C0A1E">
              <w:rPr>
                <w:rFonts w:cs="Arial"/>
                <w:sz w:val="20"/>
              </w:rPr>
              <w:t>In</w:t>
            </w:r>
            <w:r>
              <w:rPr>
                <w:rFonts w:cs="Arial"/>
                <w:sz w:val="20"/>
              </w:rPr>
              <w:t>.</w:t>
            </w: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723ACA66" w14:textId="77777777" w:rsidR="00EF258E" w:rsidRDefault="002A6269">
            <w:pPr>
              <w:pStyle w:val="Textkrper"/>
              <w:widowControl w:val="0"/>
              <w:jc w:val="left"/>
              <w:rPr>
                <w:rFonts w:cs="Arial"/>
                <w:sz w:val="20"/>
              </w:rPr>
            </w:pPr>
            <w:r>
              <w:rPr>
                <w:rFonts w:cs="Arial"/>
                <w:sz w:val="20"/>
              </w:rPr>
              <w:t>Die SuS berechnen und bewerten die Aufgabe des Arbeitsauftrages. Anschließend werden die Ergebnisse im Plenum vorgestellt.</w:t>
            </w:r>
          </w:p>
        </w:tc>
        <w:tc>
          <w:tcPr>
            <w:tcW w:w="1220" w:type="dxa"/>
            <w:tcBorders>
              <w:top w:val="single" w:sz="4" w:space="0" w:color="000000"/>
              <w:left w:val="single" w:sz="4" w:space="0" w:color="000000"/>
              <w:bottom w:val="single" w:sz="4" w:space="0" w:color="000000"/>
              <w:right w:val="single" w:sz="4" w:space="0" w:color="000000"/>
            </w:tcBorders>
            <w:vAlign w:val="center"/>
          </w:tcPr>
          <w:p w14:paraId="54739BAC" w14:textId="77777777" w:rsidR="00EF258E" w:rsidRPr="00A0320F" w:rsidRDefault="002A6269">
            <w:pPr>
              <w:pStyle w:val="Textkrper-Zeileneinzug"/>
              <w:widowControl w:val="0"/>
              <w:ind w:firstLine="0"/>
              <w:jc w:val="left"/>
              <w:rPr>
                <w:sz w:val="20"/>
                <w:szCs w:val="20"/>
                <w:lang w:val="en-US"/>
              </w:rPr>
            </w:pPr>
            <w:r w:rsidRPr="00A0320F">
              <w:rPr>
                <w:rFonts w:cs="Arial"/>
                <w:sz w:val="20"/>
                <w:szCs w:val="20"/>
                <w:lang w:val="en-US"/>
              </w:rPr>
              <w:t>AA2, B, TT, SBH, ATB</w:t>
            </w:r>
          </w:p>
        </w:tc>
        <w:tc>
          <w:tcPr>
            <w:tcW w:w="1223" w:type="dxa"/>
            <w:tcBorders>
              <w:top w:val="single" w:sz="4" w:space="0" w:color="000000"/>
              <w:left w:val="single" w:sz="4" w:space="0" w:color="000000"/>
              <w:bottom w:val="single" w:sz="4" w:space="0" w:color="000000"/>
              <w:right w:val="single" w:sz="4" w:space="0" w:color="000000"/>
            </w:tcBorders>
            <w:vAlign w:val="center"/>
          </w:tcPr>
          <w:p w14:paraId="7227EF9F" w14:textId="77777777" w:rsidR="00EF258E" w:rsidRDefault="002A6269">
            <w:pPr>
              <w:pStyle w:val="Textkrper-Zeileneinzug"/>
              <w:widowControl w:val="0"/>
              <w:ind w:firstLine="0"/>
              <w:jc w:val="left"/>
              <w:rPr>
                <w:rFonts w:cs="Arial"/>
                <w:sz w:val="20"/>
                <w:szCs w:val="20"/>
              </w:rPr>
            </w:pPr>
            <w:r>
              <w:rPr>
                <w:rFonts w:cs="Arial"/>
                <w:sz w:val="20"/>
                <w:szCs w:val="20"/>
              </w:rPr>
              <w:t>AB,</w:t>
            </w:r>
            <w:r>
              <w:rPr>
                <w:rFonts w:cs="Arial"/>
                <w:sz w:val="20"/>
                <w:szCs w:val="20"/>
              </w:rPr>
              <w:br/>
              <w:t>Moodle</w:t>
            </w:r>
          </w:p>
        </w:tc>
        <w:tc>
          <w:tcPr>
            <w:tcW w:w="2029" w:type="dxa"/>
            <w:tcBorders>
              <w:top w:val="single" w:sz="4" w:space="0" w:color="000000"/>
              <w:left w:val="single" w:sz="4" w:space="0" w:color="000000"/>
              <w:bottom w:val="single" w:sz="4" w:space="0" w:color="000000"/>
              <w:right w:val="single" w:sz="4" w:space="0" w:color="000000"/>
            </w:tcBorders>
            <w:vAlign w:val="center"/>
          </w:tcPr>
          <w:p w14:paraId="01209450" w14:textId="77777777" w:rsidR="00EF258E" w:rsidRDefault="002A6269">
            <w:pPr>
              <w:pStyle w:val="Textkrper"/>
              <w:widowControl w:val="0"/>
              <w:jc w:val="left"/>
              <w:rPr>
                <w:rFonts w:cs="Arial"/>
                <w:sz w:val="20"/>
              </w:rPr>
            </w:pPr>
            <w:r>
              <w:rPr>
                <w:rFonts w:cs="Arial"/>
                <w:sz w:val="20"/>
              </w:rPr>
              <w:t>Als Hilfestellung wird das Tabellenbuch und ein Taschenrechner benötigt.</w:t>
            </w:r>
          </w:p>
        </w:tc>
      </w:tr>
      <w:tr w:rsidR="00EF258E" w14:paraId="7E7A297E"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8DC0C6" w14:textId="77777777" w:rsidR="00EF258E" w:rsidRDefault="002A6269">
            <w:pPr>
              <w:pStyle w:val="Textkrper"/>
              <w:widowControl w:val="0"/>
              <w:rPr>
                <w:rFonts w:cs="Arial"/>
                <w:sz w:val="20"/>
              </w:rPr>
            </w:pPr>
            <w:r>
              <w:rPr>
                <w:rFonts w:cs="Arial"/>
                <w:sz w:val="20"/>
              </w:rPr>
              <w:lastRenderedPageBreak/>
              <w:t>15'</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729532F" w14:textId="77777777" w:rsidR="00EF258E" w:rsidRDefault="002A6269">
            <w:pPr>
              <w:pStyle w:val="Textkrper-Zeileneinzug"/>
              <w:widowControl w:val="0"/>
              <w:ind w:firstLine="0"/>
              <w:rPr>
                <w:rFonts w:cs="Arial"/>
                <w:sz w:val="20"/>
                <w:szCs w:val="20"/>
              </w:rPr>
            </w:pPr>
            <w:r>
              <w:rPr>
                <w:rFonts w:cs="Arial"/>
                <w:sz w:val="20"/>
                <w:szCs w:val="20"/>
              </w:rPr>
              <w:t>BA/ERA/Z</w:t>
            </w:r>
          </w:p>
        </w:tc>
        <w:tc>
          <w:tcPr>
            <w:tcW w:w="2551" w:type="dxa"/>
            <w:tcBorders>
              <w:top w:val="single" w:sz="4" w:space="0" w:color="000000"/>
              <w:left w:val="single" w:sz="4" w:space="0" w:color="000000"/>
              <w:bottom w:val="single" w:sz="4" w:space="0" w:color="000000"/>
              <w:right w:val="single" w:sz="4" w:space="0" w:color="000000"/>
            </w:tcBorders>
            <w:vAlign w:val="center"/>
          </w:tcPr>
          <w:p w14:paraId="4768F13D" w14:textId="77777777" w:rsidR="00EF258E" w:rsidRDefault="002A6269">
            <w:pPr>
              <w:pStyle w:val="Textkrper-Zeileneinzug"/>
              <w:widowControl w:val="0"/>
              <w:ind w:firstLine="0"/>
              <w:jc w:val="left"/>
              <w:rPr>
                <w:sz w:val="20"/>
                <w:szCs w:val="20"/>
              </w:rPr>
            </w:pPr>
            <w:r>
              <w:rPr>
                <w:sz w:val="20"/>
                <w:szCs w:val="20"/>
              </w:rPr>
              <w:t>Die SuS kennen unterschiedliche Schutzklassen und können elektrische Geräte in diese einteilen.</w:t>
            </w: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1FFB8FB9" w14:textId="558B6CE0" w:rsidR="00EF258E" w:rsidRDefault="002A6269">
            <w:pPr>
              <w:pStyle w:val="Textkrper"/>
              <w:widowControl w:val="0"/>
              <w:jc w:val="left"/>
              <w:rPr>
                <w:rFonts w:cs="Arial"/>
                <w:sz w:val="20"/>
              </w:rPr>
            </w:pPr>
            <w:r>
              <w:rPr>
                <w:rFonts w:cs="Arial"/>
                <w:sz w:val="20"/>
              </w:rPr>
              <w:t xml:space="preserve">L unterstützt die SuS bei (technischen) Problemen. </w:t>
            </w:r>
            <w:r>
              <w:rPr>
                <w:rFonts w:cs="Arial"/>
                <w:sz w:val="20"/>
              </w:rPr>
              <w:br/>
              <w:t>L fungiert ansonsten nur als Lernbegleiter</w:t>
            </w:r>
            <w:r w:rsidR="00FB5E36">
              <w:rPr>
                <w:rFonts w:cs="Arial"/>
                <w:sz w:val="20"/>
              </w:rPr>
              <w:t>In</w:t>
            </w:r>
            <w:r>
              <w:rPr>
                <w:rFonts w:cs="Arial"/>
                <w:sz w:val="20"/>
              </w:rPr>
              <w:t>.</w:t>
            </w: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10C56887" w14:textId="77777777" w:rsidR="00EF258E" w:rsidRDefault="002A6269">
            <w:pPr>
              <w:pStyle w:val="Textkrper"/>
              <w:widowControl w:val="0"/>
              <w:jc w:val="left"/>
              <w:rPr>
                <w:rFonts w:cs="Arial"/>
                <w:sz w:val="20"/>
              </w:rPr>
            </w:pPr>
            <w:r>
              <w:rPr>
                <w:rFonts w:cs="Arial"/>
                <w:sz w:val="20"/>
              </w:rPr>
              <w:t>Die SuS bearbeiten den Arbeitsauftrag mit anschließender Vorstellung der Ergebnisse im Plenum.</w:t>
            </w:r>
          </w:p>
        </w:tc>
        <w:tc>
          <w:tcPr>
            <w:tcW w:w="1220" w:type="dxa"/>
            <w:tcBorders>
              <w:top w:val="single" w:sz="4" w:space="0" w:color="000000"/>
              <w:left w:val="single" w:sz="4" w:space="0" w:color="000000"/>
              <w:bottom w:val="single" w:sz="4" w:space="0" w:color="000000"/>
              <w:right w:val="single" w:sz="4" w:space="0" w:color="000000"/>
            </w:tcBorders>
            <w:vAlign w:val="center"/>
          </w:tcPr>
          <w:p w14:paraId="0047BEFD" w14:textId="77777777" w:rsidR="00EF258E" w:rsidRPr="00A0320F" w:rsidRDefault="002A6269">
            <w:pPr>
              <w:pStyle w:val="Textkrper-Zeileneinzug"/>
              <w:widowControl w:val="0"/>
              <w:ind w:firstLine="0"/>
              <w:jc w:val="left"/>
              <w:rPr>
                <w:sz w:val="20"/>
                <w:szCs w:val="20"/>
                <w:highlight w:val="yellow"/>
                <w:lang w:val="en-US"/>
              </w:rPr>
            </w:pPr>
            <w:r w:rsidRPr="00A0320F">
              <w:rPr>
                <w:rFonts w:cs="Arial"/>
                <w:sz w:val="20"/>
                <w:szCs w:val="20"/>
                <w:lang w:val="en-US"/>
              </w:rPr>
              <w:t>AA3, B, TT, SBH, ATB</w:t>
            </w:r>
          </w:p>
        </w:tc>
        <w:tc>
          <w:tcPr>
            <w:tcW w:w="1223" w:type="dxa"/>
            <w:tcBorders>
              <w:top w:val="single" w:sz="4" w:space="0" w:color="000000"/>
              <w:left w:val="single" w:sz="4" w:space="0" w:color="000000"/>
              <w:bottom w:val="single" w:sz="4" w:space="0" w:color="000000"/>
              <w:right w:val="single" w:sz="4" w:space="0" w:color="000000"/>
            </w:tcBorders>
            <w:vAlign w:val="center"/>
          </w:tcPr>
          <w:p w14:paraId="5B76AF60" w14:textId="77777777" w:rsidR="00EF258E" w:rsidRDefault="002A6269">
            <w:pPr>
              <w:pStyle w:val="Textkrper-Zeileneinzug"/>
              <w:widowControl w:val="0"/>
              <w:ind w:firstLine="0"/>
              <w:jc w:val="left"/>
              <w:rPr>
                <w:rFonts w:cs="Arial"/>
                <w:sz w:val="20"/>
                <w:szCs w:val="20"/>
                <w:highlight w:val="yellow"/>
              </w:rPr>
            </w:pPr>
            <w:r>
              <w:rPr>
                <w:rFonts w:cs="Arial"/>
                <w:sz w:val="20"/>
                <w:szCs w:val="20"/>
              </w:rPr>
              <w:t>AB,</w:t>
            </w:r>
            <w:r>
              <w:rPr>
                <w:rFonts w:cs="Arial"/>
                <w:sz w:val="20"/>
                <w:szCs w:val="20"/>
              </w:rPr>
              <w:br/>
              <w:t>Moodle</w:t>
            </w:r>
          </w:p>
        </w:tc>
        <w:tc>
          <w:tcPr>
            <w:tcW w:w="2029" w:type="dxa"/>
            <w:tcBorders>
              <w:top w:val="single" w:sz="4" w:space="0" w:color="000000"/>
              <w:left w:val="single" w:sz="4" w:space="0" w:color="000000"/>
              <w:bottom w:val="single" w:sz="4" w:space="0" w:color="000000"/>
              <w:right w:val="single" w:sz="4" w:space="0" w:color="000000"/>
            </w:tcBorders>
            <w:vAlign w:val="center"/>
          </w:tcPr>
          <w:p w14:paraId="7332C9F1" w14:textId="4F49D915" w:rsidR="00EF258E" w:rsidRDefault="002A6269">
            <w:pPr>
              <w:pStyle w:val="Textkrper"/>
              <w:widowControl w:val="0"/>
              <w:jc w:val="left"/>
              <w:rPr>
                <w:rFonts w:cs="Arial"/>
                <w:sz w:val="20"/>
              </w:rPr>
            </w:pPr>
            <w:r>
              <w:rPr>
                <w:rFonts w:cs="Arial"/>
                <w:sz w:val="20"/>
              </w:rPr>
              <w:t>Der Arbeitsauftrag kann alternativ au</w:t>
            </w:r>
            <w:r w:rsidR="00DF5EE0">
              <w:rPr>
                <w:rFonts w:cs="Arial"/>
                <w:sz w:val="20"/>
              </w:rPr>
              <w:t>ch</w:t>
            </w:r>
            <w:r>
              <w:rPr>
                <w:rFonts w:cs="Arial"/>
                <w:sz w:val="20"/>
              </w:rPr>
              <w:t xml:space="preserve"> mit Lernkarten durchgeführt werden.</w:t>
            </w:r>
          </w:p>
        </w:tc>
      </w:tr>
      <w:tr w:rsidR="00EF258E" w14:paraId="41B63C64"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6CC39" w14:textId="77777777" w:rsidR="00EF258E" w:rsidRDefault="002A6269">
            <w:pPr>
              <w:pStyle w:val="Textkrper"/>
              <w:widowControl w:val="0"/>
              <w:rPr>
                <w:rFonts w:cs="Arial"/>
                <w:sz w:val="20"/>
              </w:rPr>
            </w:pPr>
            <w:r>
              <w:rPr>
                <w:rFonts w:cs="Arial"/>
                <w:sz w:val="20"/>
              </w:rPr>
              <w:t>30'</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7256D84" w14:textId="77777777" w:rsidR="00EF258E" w:rsidRDefault="002A6269">
            <w:pPr>
              <w:pStyle w:val="Textkrper-Zeileneinzug"/>
              <w:widowControl w:val="0"/>
              <w:ind w:firstLine="0"/>
              <w:rPr>
                <w:rFonts w:cs="Arial"/>
                <w:sz w:val="20"/>
                <w:szCs w:val="20"/>
              </w:rPr>
            </w:pPr>
            <w:r>
              <w:rPr>
                <w:rFonts w:cs="Arial"/>
                <w:sz w:val="20"/>
                <w:szCs w:val="20"/>
              </w:rPr>
              <w:t>BA/ERA/Z</w:t>
            </w:r>
          </w:p>
        </w:tc>
        <w:tc>
          <w:tcPr>
            <w:tcW w:w="2551" w:type="dxa"/>
            <w:tcBorders>
              <w:top w:val="single" w:sz="4" w:space="0" w:color="000000"/>
              <w:left w:val="single" w:sz="4" w:space="0" w:color="000000"/>
              <w:bottom w:val="single" w:sz="4" w:space="0" w:color="000000"/>
              <w:right w:val="single" w:sz="4" w:space="0" w:color="000000"/>
            </w:tcBorders>
            <w:vAlign w:val="center"/>
          </w:tcPr>
          <w:p w14:paraId="01E72D62" w14:textId="72A6155E" w:rsidR="00EF258E" w:rsidRDefault="002A6269">
            <w:pPr>
              <w:pStyle w:val="Textkrper-Zeileneinzug"/>
              <w:widowControl w:val="0"/>
              <w:ind w:firstLine="0"/>
              <w:jc w:val="left"/>
              <w:rPr>
                <w:sz w:val="20"/>
                <w:szCs w:val="20"/>
              </w:rPr>
            </w:pPr>
            <w:r>
              <w:rPr>
                <w:sz w:val="20"/>
                <w:szCs w:val="20"/>
              </w:rPr>
              <w:t>Die SuS können selbstständig VDE Prüfungen theoretisch</w:t>
            </w:r>
            <w:r w:rsidR="00DF5EE0">
              <w:rPr>
                <w:sz w:val="20"/>
                <w:szCs w:val="20"/>
              </w:rPr>
              <w:t>/</w:t>
            </w:r>
            <w:r>
              <w:rPr>
                <w:sz w:val="20"/>
                <w:szCs w:val="20"/>
              </w:rPr>
              <w:t>praktisch durchführen.</w:t>
            </w:r>
          </w:p>
          <w:p w14:paraId="1CC4C692" w14:textId="77777777" w:rsidR="00EF258E" w:rsidRDefault="00EF258E">
            <w:pPr>
              <w:pStyle w:val="Textkrper-Zeileneinzug"/>
              <w:widowControl w:val="0"/>
              <w:ind w:firstLine="0"/>
              <w:jc w:val="left"/>
              <w:rPr>
                <w:sz w:val="20"/>
                <w:szCs w:val="20"/>
              </w:rPr>
            </w:pP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44028AD6" w14:textId="2BE7EE26" w:rsidR="00EF258E" w:rsidRDefault="002A6269">
            <w:pPr>
              <w:pStyle w:val="Textkrper"/>
              <w:widowControl w:val="0"/>
              <w:jc w:val="left"/>
              <w:rPr>
                <w:rFonts w:cs="Arial"/>
                <w:sz w:val="20"/>
              </w:rPr>
            </w:pPr>
            <w:r>
              <w:rPr>
                <w:rFonts w:cs="Arial"/>
                <w:sz w:val="20"/>
              </w:rPr>
              <w:t>L</w:t>
            </w:r>
            <w:r w:rsidR="00FB5E36">
              <w:rPr>
                <w:rFonts w:cs="Arial"/>
                <w:sz w:val="20"/>
              </w:rPr>
              <w:t xml:space="preserve"> </w:t>
            </w:r>
            <w:r>
              <w:rPr>
                <w:rFonts w:cs="Arial"/>
                <w:sz w:val="20"/>
              </w:rPr>
              <w:t>unterstützt die SuS bei (technischen) Problemen.</w:t>
            </w:r>
          </w:p>
          <w:p w14:paraId="3094FC46" w14:textId="7BA7F3EE" w:rsidR="00EF258E" w:rsidRPr="00DF5EE0" w:rsidRDefault="002A6269">
            <w:pPr>
              <w:pStyle w:val="Textkrper-Zeileneinzug"/>
              <w:widowControl w:val="0"/>
              <w:ind w:firstLine="0"/>
              <w:rPr>
                <w:rFonts w:cs="Arial"/>
                <w:sz w:val="20"/>
              </w:rPr>
            </w:pPr>
            <w:r>
              <w:rPr>
                <w:rFonts w:cs="Arial"/>
                <w:sz w:val="20"/>
              </w:rPr>
              <w:t>L</w:t>
            </w:r>
            <w:r w:rsidR="00FB5E36">
              <w:rPr>
                <w:rFonts w:cs="Arial"/>
                <w:sz w:val="20"/>
              </w:rPr>
              <w:t xml:space="preserve"> </w:t>
            </w:r>
            <w:r>
              <w:rPr>
                <w:rFonts w:cs="Arial"/>
                <w:sz w:val="20"/>
              </w:rPr>
              <w:t>unterstützt bei der Bedienung der Messgeräte.</w:t>
            </w: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5E9EDCAC" w14:textId="3FD041A4" w:rsidR="00EF258E" w:rsidRDefault="002A6269">
            <w:pPr>
              <w:pStyle w:val="Textkrper"/>
              <w:widowControl w:val="0"/>
              <w:jc w:val="left"/>
              <w:rPr>
                <w:rFonts w:cs="Arial"/>
                <w:sz w:val="20"/>
              </w:rPr>
            </w:pPr>
            <w:r>
              <w:rPr>
                <w:rFonts w:cs="Arial"/>
                <w:sz w:val="20"/>
              </w:rPr>
              <w:t xml:space="preserve">Die SuS bearbeiten den Arbeitsauftrag </w:t>
            </w:r>
            <w:r w:rsidRPr="00DF5EE0">
              <w:rPr>
                <w:rFonts w:cs="Arial"/>
                <w:color w:val="auto"/>
                <w:sz w:val="20"/>
              </w:rPr>
              <w:t>theoretisch</w:t>
            </w:r>
            <w:r w:rsidR="00DF5EE0" w:rsidRPr="00DF5EE0">
              <w:rPr>
                <w:rFonts w:cs="Arial"/>
                <w:color w:val="auto"/>
                <w:sz w:val="20"/>
              </w:rPr>
              <w:t>/</w:t>
            </w:r>
            <w:r w:rsidRPr="00DF5EE0">
              <w:rPr>
                <w:rFonts w:cs="Arial"/>
                <w:color w:val="auto"/>
                <w:sz w:val="20"/>
              </w:rPr>
              <w:t xml:space="preserve">praktisch </w:t>
            </w:r>
            <w:r>
              <w:rPr>
                <w:rFonts w:cs="Arial"/>
                <w:sz w:val="20"/>
              </w:rPr>
              <w:t>mit anschließender Vorstellung der Ergebnisse im Plenum.</w:t>
            </w:r>
          </w:p>
        </w:tc>
        <w:tc>
          <w:tcPr>
            <w:tcW w:w="1220" w:type="dxa"/>
            <w:tcBorders>
              <w:top w:val="single" w:sz="4" w:space="0" w:color="000000"/>
              <w:left w:val="single" w:sz="4" w:space="0" w:color="000000"/>
              <w:bottom w:val="single" w:sz="4" w:space="0" w:color="000000"/>
              <w:right w:val="single" w:sz="4" w:space="0" w:color="000000"/>
            </w:tcBorders>
            <w:vAlign w:val="center"/>
          </w:tcPr>
          <w:p w14:paraId="0F84AB1F" w14:textId="77777777" w:rsidR="00EF258E" w:rsidRPr="00A0320F" w:rsidRDefault="002A6269">
            <w:pPr>
              <w:pStyle w:val="Textkrper-Zeileneinzug"/>
              <w:widowControl w:val="0"/>
              <w:ind w:firstLine="0"/>
              <w:jc w:val="left"/>
              <w:rPr>
                <w:rFonts w:cs="Arial"/>
                <w:sz w:val="20"/>
                <w:szCs w:val="20"/>
                <w:lang w:val="en-US"/>
              </w:rPr>
            </w:pPr>
            <w:r w:rsidRPr="00A0320F">
              <w:rPr>
                <w:rFonts w:cs="Arial"/>
                <w:sz w:val="20"/>
                <w:szCs w:val="20"/>
                <w:lang w:val="en-US"/>
              </w:rPr>
              <w:t>AA4, B, TT, SBH, ATB, HWK</w:t>
            </w:r>
          </w:p>
          <w:p w14:paraId="6FA588AB" w14:textId="77777777" w:rsidR="00EF258E" w:rsidRPr="00A0320F" w:rsidRDefault="00EF258E">
            <w:pPr>
              <w:pStyle w:val="Textkrper-Zeileneinzug"/>
              <w:widowControl w:val="0"/>
              <w:ind w:firstLine="0"/>
              <w:jc w:val="left"/>
              <w:rPr>
                <w:rFonts w:cs="Arial"/>
                <w:sz w:val="20"/>
                <w:szCs w:val="20"/>
                <w:lang w:val="en-US"/>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C79021B" w14:textId="77777777" w:rsidR="00EF258E" w:rsidRDefault="002A6269">
            <w:pPr>
              <w:pStyle w:val="Textkrper-Zeileneinzug"/>
              <w:widowControl w:val="0"/>
              <w:ind w:firstLine="0"/>
              <w:jc w:val="left"/>
              <w:rPr>
                <w:rFonts w:cs="Arial"/>
                <w:sz w:val="20"/>
                <w:szCs w:val="20"/>
              </w:rPr>
            </w:pPr>
            <w:r>
              <w:rPr>
                <w:rFonts w:cs="Arial"/>
                <w:sz w:val="20"/>
                <w:szCs w:val="20"/>
              </w:rPr>
              <w:t>AB, HWK,</w:t>
            </w:r>
          </w:p>
          <w:p w14:paraId="09529490" w14:textId="77777777" w:rsidR="00EF258E" w:rsidRDefault="002A6269">
            <w:pPr>
              <w:pStyle w:val="Textkrper-Zeileneinzug"/>
              <w:widowControl w:val="0"/>
              <w:ind w:firstLine="0"/>
              <w:jc w:val="left"/>
              <w:rPr>
                <w:rFonts w:cs="Arial"/>
                <w:sz w:val="20"/>
                <w:szCs w:val="20"/>
              </w:rPr>
            </w:pPr>
            <w:r>
              <w:rPr>
                <w:rFonts w:cs="Arial"/>
                <w:sz w:val="20"/>
                <w:szCs w:val="20"/>
              </w:rPr>
              <w:t>Gerät (z.B. Kompressor)</w:t>
            </w:r>
            <w:r>
              <w:rPr>
                <w:rFonts w:cs="Arial"/>
                <w:sz w:val="20"/>
                <w:szCs w:val="20"/>
              </w:rPr>
              <w:br/>
              <w:t>Moodle</w:t>
            </w:r>
          </w:p>
        </w:tc>
        <w:tc>
          <w:tcPr>
            <w:tcW w:w="2029" w:type="dxa"/>
            <w:tcBorders>
              <w:top w:val="single" w:sz="4" w:space="0" w:color="000000"/>
              <w:left w:val="single" w:sz="4" w:space="0" w:color="000000"/>
              <w:bottom w:val="single" w:sz="4" w:space="0" w:color="000000"/>
              <w:right w:val="single" w:sz="4" w:space="0" w:color="000000"/>
            </w:tcBorders>
            <w:vAlign w:val="center"/>
          </w:tcPr>
          <w:p w14:paraId="401A081E" w14:textId="7C98B436" w:rsidR="00EF258E" w:rsidRDefault="002A6269">
            <w:pPr>
              <w:pStyle w:val="Textkrper"/>
              <w:widowControl w:val="0"/>
              <w:jc w:val="left"/>
              <w:rPr>
                <w:rFonts w:cs="Arial"/>
                <w:sz w:val="20"/>
              </w:rPr>
            </w:pPr>
            <w:r>
              <w:rPr>
                <w:rFonts w:cs="Arial"/>
                <w:sz w:val="20"/>
              </w:rPr>
              <w:t xml:space="preserve">Der Arbeitsauftrag kann theoretisch oder praktisch </w:t>
            </w:r>
            <w:r w:rsidR="00FB5E36">
              <w:rPr>
                <w:rFonts w:cs="Arial"/>
                <w:sz w:val="20"/>
              </w:rPr>
              <w:t>-</w:t>
            </w:r>
            <w:r w:rsidR="00166C3C">
              <w:rPr>
                <w:rFonts w:cs="Arial"/>
                <w:sz w:val="20"/>
              </w:rPr>
              <w:t xml:space="preserve"> </w:t>
            </w:r>
            <w:r>
              <w:rPr>
                <w:rFonts w:cs="Arial"/>
                <w:sz w:val="20"/>
              </w:rPr>
              <w:t xml:space="preserve">je nach Bedarf </w:t>
            </w:r>
            <w:r w:rsidR="00FB5E36">
              <w:rPr>
                <w:rFonts w:cs="Arial"/>
                <w:sz w:val="20"/>
              </w:rPr>
              <w:t>-</w:t>
            </w:r>
            <w:r>
              <w:rPr>
                <w:rFonts w:cs="Arial"/>
                <w:sz w:val="20"/>
              </w:rPr>
              <w:t>durchgeführt werden.</w:t>
            </w:r>
          </w:p>
        </w:tc>
      </w:tr>
      <w:tr w:rsidR="00EF258E" w14:paraId="7A027322"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7ABD6" w14:textId="77777777" w:rsidR="00EF258E" w:rsidRDefault="002A6269">
            <w:pPr>
              <w:pStyle w:val="Textkrper"/>
              <w:widowControl w:val="0"/>
              <w:rPr>
                <w:rFonts w:cs="Arial"/>
                <w:sz w:val="20"/>
              </w:rPr>
            </w:pPr>
            <w:r>
              <w:rPr>
                <w:rFonts w:cs="Arial"/>
                <w:sz w:val="20"/>
              </w:rPr>
              <w:t>20'</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C7EC9B" w14:textId="77777777" w:rsidR="00EF258E" w:rsidRDefault="002A6269">
            <w:pPr>
              <w:pStyle w:val="Textkrper-Zeileneinzug"/>
              <w:widowControl w:val="0"/>
              <w:ind w:firstLine="0"/>
              <w:rPr>
                <w:rFonts w:cs="Arial"/>
                <w:sz w:val="20"/>
                <w:szCs w:val="20"/>
              </w:rPr>
            </w:pPr>
            <w:r>
              <w:rPr>
                <w:rFonts w:cs="Arial"/>
                <w:sz w:val="20"/>
                <w:szCs w:val="20"/>
              </w:rPr>
              <w:t>BA/ERA/Z</w:t>
            </w:r>
          </w:p>
        </w:tc>
        <w:tc>
          <w:tcPr>
            <w:tcW w:w="2551" w:type="dxa"/>
            <w:tcBorders>
              <w:top w:val="single" w:sz="4" w:space="0" w:color="000000"/>
              <w:left w:val="single" w:sz="4" w:space="0" w:color="000000"/>
              <w:bottom w:val="single" w:sz="4" w:space="0" w:color="000000"/>
              <w:right w:val="single" w:sz="4" w:space="0" w:color="000000"/>
            </w:tcBorders>
            <w:vAlign w:val="center"/>
          </w:tcPr>
          <w:p w14:paraId="79CCFB87" w14:textId="77777777" w:rsidR="00EF258E" w:rsidRDefault="002A6269">
            <w:pPr>
              <w:pStyle w:val="Textkrper-Zeileneinzug"/>
              <w:widowControl w:val="0"/>
              <w:ind w:firstLine="0"/>
              <w:jc w:val="left"/>
              <w:rPr>
                <w:sz w:val="20"/>
                <w:szCs w:val="20"/>
              </w:rPr>
            </w:pPr>
            <w:r>
              <w:rPr>
                <w:sz w:val="20"/>
                <w:szCs w:val="20"/>
              </w:rPr>
              <w:t>Die SuS können ein Prüfprotokoll erstellen.</w:t>
            </w:r>
          </w:p>
          <w:p w14:paraId="47DA68BF" w14:textId="77777777" w:rsidR="00EF258E" w:rsidRDefault="00EF258E">
            <w:pPr>
              <w:pStyle w:val="Textkrper-Zeileneinzug"/>
              <w:widowControl w:val="0"/>
              <w:ind w:firstLine="0"/>
              <w:jc w:val="left"/>
              <w:rPr>
                <w:sz w:val="20"/>
                <w:szCs w:val="20"/>
              </w:rPr>
            </w:pP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20F14739" w14:textId="77777777" w:rsidR="00EF258E" w:rsidRDefault="002A6269">
            <w:pPr>
              <w:pStyle w:val="Textkrper"/>
              <w:widowControl w:val="0"/>
              <w:jc w:val="left"/>
              <w:rPr>
                <w:rFonts w:cs="Arial"/>
                <w:sz w:val="20"/>
              </w:rPr>
            </w:pPr>
            <w:r>
              <w:rPr>
                <w:rFonts w:cs="Arial"/>
                <w:sz w:val="20"/>
              </w:rPr>
              <w:t>L unterstützt die SuS bei Fragen.</w:t>
            </w:r>
          </w:p>
          <w:p w14:paraId="63461565" w14:textId="77777777" w:rsidR="00EF258E" w:rsidRDefault="00EF258E">
            <w:pPr>
              <w:pStyle w:val="Textkrper"/>
              <w:widowControl w:val="0"/>
              <w:jc w:val="left"/>
              <w:rPr>
                <w:rFonts w:cs="Arial"/>
                <w:sz w:val="20"/>
              </w:rPr>
            </w:pP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12AFACAB" w14:textId="77777777" w:rsidR="00EF258E" w:rsidRDefault="002A6269">
            <w:pPr>
              <w:pStyle w:val="Textkrper"/>
              <w:widowControl w:val="0"/>
              <w:jc w:val="left"/>
              <w:rPr>
                <w:rFonts w:cs="Arial"/>
                <w:sz w:val="20"/>
              </w:rPr>
            </w:pPr>
            <w:r>
              <w:rPr>
                <w:rFonts w:cs="Arial"/>
                <w:sz w:val="20"/>
              </w:rPr>
              <w:t>Die SuS bearbeiten den Arbeitsauftrag mit anschließender Vorstellung der Ergebnisse im Plenum.</w:t>
            </w:r>
          </w:p>
        </w:tc>
        <w:tc>
          <w:tcPr>
            <w:tcW w:w="1220" w:type="dxa"/>
            <w:tcBorders>
              <w:top w:val="single" w:sz="4" w:space="0" w:color="000000"/>
              <w:left w:val="single" w:sz="4" w:space="0" w:color="000000"/>
              <w:bottom w:val="single" w:sz="4" w:space="0" w:color="000000"/>
              <w:right w:val="single" w:sz="4" w:space="0" w:color="000000"/>
            </w:tcBorders>
            <w:vAlign w:val="center"/>
          </w:tcPr>
          <w:p w14:paraId="787FE1F3" w14:textId="77777777" w:rsidR="00EF258E" w:rsidRPr="00A0320F" w:rsidRDefault="002A6269">
            <w:pPr>
              <w:pStyle w:val="Textkrper-Zeileneinzug"/>
              <w:widowControl w:val="0"/>
              <w:ind w:firstLine="0"/>
              <w:jc w:val="left"/>
              <w:rPr>
                <w:rFonts w:cs="Arial"/>
                <w:sz w:val="20"/>
                <w:szCs w:val="20"/>
                <w:lang w:val="en-US"/>
              </w:rPr>
            </w:pPr>
            <w:r w:rsidRPr="00A0320F">
              <w:rPr>
                <w:rFonts w:cs="Arial"/>
                <w:sz w:val="20"/>
                <w:szCs w:val="20"/>
                <w:lang w:val="en-US"/>
              </w:rPr>
              <w:t>AA5, B, TT, SBH, ATB</w:t>
            </w:r>
          </w:p>
        </w:tc>
        <w:tc>
          <w:tcPr>
            <w:tcW w:w="1223" w:type="dxa"/>
            <w:tcBorders>
              <w:top w:val="single" w:sz="4" w:space="0" w:color="000000"/>
              <w:left w:val="single" w:sz="4" w:space="0" w:color="000000"/>
              <w:bottom w:val="single" w:sz="4" w:space="0" w:color="000000"/>
              <w:right w:val="single" w:sz="4" w:space="0" w:color="000000"/>
            </w:tcBorders>
            <w:vAlign w:val="center"/>
          </w:tcPr>
          <w:p w14:paraId="5D0C3291" w14:textId="77777777" w:rsidR="00EF258E" w:rsidRDefault="002A6269">
            <w:pPr>
              <w:pStyle w:val="Textkrper-Zeileneinzug"/>
              <w:widowControl w:val="0"/>
              <w:ind w:firstLine="0"/>
              <w:jc w:val="left"/>
              <w:rPr>
                <w:rFonts w:cs="Arial"/>
                <w:sz w:val="20"/>
                <w:szCs w:val="20"/>
              </w:rPr>
            </w:pPr>
            <w:r>
              <w:rPr>
                <w:rFonts w:cs="Arial"/>
                <w:sz w:val="20"/>
                <w:szCs w:val="20"/>
              </w:rPr>
              <w:t>AB,</w:t>
            </w:r>
            <w:r>
              <w:rPr>
                <w:rFonts w:cs="Arial"/>
                <w:sz w:val="20"/>
                <w:szCs w:val="20"/>
              </w:rPr>
              <w:br/>
              <w:t>Moodle</w:t>
            </w:r>
          </w:p>
        </w:tc>
        <w:tc>
          <w:tcPr>
            <w:tcW w:w="2029" w:type="dxa"/>
            <w:tcBorders>
              <w:top w:val="single" w:sz="4" w:space="0" w:color="000000"/>
              <w:left w:val="single" w:sz="4" w:space="0" w:color="000000"/>
              <w:bottom w:val="single" w:sz="4" w:space="0" w:color="000000"/>
              <w:right w:val="single" w:sz="4" w:space="0" w:color="000000"/>
            </w:tcBorders>
            <w:vAlign w:val="center"/>
          </w:tcPr>
          <w:p w14:paraId="37FCD84A" w14:textId="77777777" w:rsidR="00EF258E" w:rsidRDefault="00EF258E">
            <w:pPr>
              <w:pStyle w:val="Textkrper"/>
              <w:widowControl w:val="0"/>
              <w:jc w:val="left"/>
              <w:rPr>
                <w:rFonts w:cs="Arial"/>
                <w:sz w:val="20"/>
              </w:rPr>
            </w:pPr>
          </w:p>
        </w:tc>
      </w:tr>
      <w:tr w:rsidR="00EF258E" w14:paraId="7F1E135D" w14:textId="77777777">
        <w:trPr>
          <w:trHeight w:val="28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07E0E7" w14:textId="77777777" w:rsidR="00EF258E" w:rsidRDefault="002A6269">
            <w:pPr>
              <w:pStyle w:val="Textkrper"/>
              <w:widowControl w:val="0"/>
              <w:rPr>
                <w:rFonts w:cs="Arial"/>
                <w:sz w:val="20"/>
              </w:rPr>
            </w:pPr>
            <w:r>
              <w:rPr>
                <w:rFonts w:cs="Arial"/>
                <w:sz w:val="20"/>
              </w:rPr>
              <w:t>5'</w:t>
            </w:r>
          </w:p>
        </w:tc>
        <w:tc>
          <w:tcPr>
            <w:tcW w:w="79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84BDA02" w14:textId="77777777" w:rsidR="00EF258E" w:rsidRDefault="002A6269">
            <w:pPr>
              <w:pStyle w:val="Textkrper-Zeileneinzug"/>
              <w:widowControl w:val="0"/>
              <w:ind w:firstLine="0"/>
              <w:rPr>
                <w:rFonts w:cs="Arial"/>
                <w:sz w:val="20"/>
                <w:szCs w:val="20"/>
              </w:rPr>
            </w:pPr>
            <w:r>
              <w:rPr>
                <w:rFonts w:cs="Arial"/>
                <w:sz w:val="20"/>
                <w:szCs w:val="20"/>
              </w:rPr>
              <w:t>Z</w:t>
            </w:r>
          </w:p>
        </w:tc>
        <w:tc>
          <w:tcPr>
            <w:tcW w:w="2551" w:type="dxa"/>
            <w:tcBorders>
              <w:top w:val="single" w:sz="4" w:space="0" w:color="000000"/>
              <w:left w:val="single" w:sz="4" w:space="0" w:color="000000"/>
              <w:bottom w:val="single" w:sz="4" w:space="0" w:color="000000"/>
              <w:right w:val="single" w:sz="4" w:space="0" w:color="000000"/>
            </w:tcBorders>
            <w:vAlign w:val="center"/>
          </w:tcPr>
          <w:p w14:paraId="60F73B44" w14:textId="7545E047" w:rsidR="00EF258E" w:rsidRDefault="002A6269">
            <w:pPr>
              <w:pStyle w:val="Textkrper-Zeileneinzug"/>
              <w:widowControl w:val="0"/>
              <w:ind w:firstLine="0"/>
              <w:jc w:val="left"/>
              <w:rPr>
                <w:sz w:val="20"/>
                <w:szCs w:val="20"/>
              </w:rPr>
            </w:pPr>
            <w:r>
              <w:rPr>
                <w:sz w:val="20"/>
                <w:szCs w:val="20"/>
              </w:rPr>
              <w:t>Die SuS werden</w:t>
            </w:r>
            <w:r w:rsidR="00166C3C">
              <w:rPr>
                <w:sz w:val="20"/>
                <w:szCs w:val="20"/>
              </w:rPr>
              <w:t xml:space="preserve"> erneut </w:t>
            </w:r>
            <w:r>
              <w:rPr>
                <w:sz w:val="20"/>
                <w:szCs w:val="20"/>
              </w:rPr>
              <w:t>mit dem Eingangsbeispiel konfrontiert.</w:t>
            </w:r>
          </w:p>
        </w:tc>
        <w:tc>
          <w:tcPr>
            <w:tcW w:w="2894" w:type="dxa"/>
            <w:gridSpan w:val="2"/>
            <w:tcBorders>
              <w:top w:val="single" w:sz="4" w:space="0" w:color="000000"/>
              <w:left w:val="single" w:sz="4" w:space="0" w:color="000000"/>
              <w:bottom w:val="single" w:sz="4" w:space="0" w:color="000000"/>
              <w:right w:val="single" w:sz="4" w:space="0" w:color="000000"/>
            </w:tcBorders>
            <w:vAlign w:val="center"/>
          </w:tcPr>
          <w:p w14:paraId="07A996EB" w14:textId="77777777" w:rsidR="00EF258E" w:rsidRDefault="002A6269">
            <w:pPr>
              <w:pStyle w:val="Textkrper"/>
              <w:widowControl w:val="0"/>
              <w:jc w:val="left"/>
              <w:rPr>
                <w:rFonts w:cs="Arial"/>
                <w:sz w:val="20"/>
              </w:rPr>
            </w:pPr>
            <w:r>
              <w:rPr>
                <w:rFonts w:cs="Arial"/>
                <w:sz w:val="20"/>
              </w:rPr>
              <w:t>L beantwortet offene Fragen.</w:t>
            </w:r>
          </w:p>
          <w:p w14:paraId="100F687A" w14:textId="77777777" w:rsidR="00EF258E" w:rsidRDefault="00EF258E">
            <w:pPr>
              <w:pStyle w:val="Textkrper"/>
              <w:widowControl w:val="0"/>
              <w:jc w:val="left"/>
              <w:rPr>
                <w:rFonts w:cs="Arial"/>
                <w:sz w:val="20"/>
              </w:rPr>
            </w:pPr>
          </w:p>
        </w:tc>
        <w:tc>
          <w:tcPr>
            <w:tcW w:w="2721" w:type="dxa"/>
            <w:gridSpan w:val="2"/>
            <w:tcBorders>
              <w:top w:val="single" w:sz="4" w:space="0" w:color="000000"/>
              <w:left w:val="single" w:sz="4" w:space="0" w:color="000000"/>
              <w:bottom w:val="single" w:sz="4" w:space="0" w:color="000000"/>
              <w:right w:val="single" w:sz="4" w:space="0" w:color="000000"/>
            </w:tcBorders>
            <w:vAlign w:val="center"/>
          </w:tcPr>
          <w:p w14:paraId="3A27BF27" w14:textId="77777777" w:rsidR="00EF258E" w:rsidRDefault="002A6269">
            <w:pPr>
              <w:pStyle w:val="Textkrper"/>
              <w:widowControl w:val="0"/>
              <w:jc w:val="left"/>
              <w:rPr>
                <w:rFonts w:cs="Arial"/>
                <w:sz w:val="20"/>
              </w:rPr>
            </w:pPr>
            <w:r>
              <w:rPr>
                <w:rFonts w:cs="Arial"/>
                <w:sz w:val="20"/>
              </w:rPr>
              <w:t>Die SuS stellen Fragen und wiederholen gegebenenfalls Unterrichtsinhalte.</w:t>
            </w:r>
          </w:p>
        </w:tc>
        <w:tc>
          <w:tcPr>
            <w:tcW w:w="1220" w:type="dxa"/>
            <w:tcBorders>
              <w:top w:val="single" w:sz="4" w:space="0" w:color="000000"/>
              <w:left w:val="single" w:sz="4" w:space="0" w:color="000000"/>
              <w:bottom w:val="single" w:sz="4" w:space="0" w:color="000000"/>
              <w:right w:val="single" w:sz="4" w:space="0" w:color="000000"/>
            </w:tcBorders>
            <w:vAlign w:val="center"/>
          </w:tcPr>
          <w:p w14:paraId="21DD02CD" w14:textId="77777777" w:rsidR="00EF258E" w:rsidRDefault="00EF258E">
            <w:pPr>
              <w:pStyle w:val="Textkrper-Zeileneinzug"/>
              <w:widowControl w:val="0"/>
              <w:ind w:firstLine="0"/>
              <w:jc w:val="left"/>
              <w:rPr>
                <w:rFonts w:cs="Arial"/>
                <w:sz w:val="20"/>
                <w:szCs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6C13ED3" w14:textId="77777777" w:rsidR="00EF258E" w:rsidRDefault="00EF258E">
            <w:pPr>
              <w:pStyle w:val="Textkrper-Zeileneinzug"/>
              <w:widowControl w:val="0"/>
              <w:ind w:firstLine="0"/>
              <w:jc w:val="left"/>
              <w:rPr>
                <w:rFonts w:cs="Arial"/>
                <w:sz w:val="20"/>
                <w:szCs w:val="20"/>
              </w:rPr>
            </w:pPr>
          </w:p>
        </w:tc>
        <w:tc>
          <w:tcPr>
            <w:tcW w:w="2029" w:type="dxa"/>
            <w:tcBorders>
              <w:top w:val="single" w:sz="4" w:space="0" w:color="000000"/>
              <w:left w:val="single" w:sz="4" w:space="0" w:color="000000"/>
              <w:bottom w:val="single" w:sz="4" w:space="0" w:color="000000"/>
              <w:right w:val="single" w:sz="4" w:space="0" w:color="000000"/>
            </w:tcBorders>
            <w:vAlign w:val="center"/>
          </w:tcPr>
          <w:p w14:paraId="2E940204" w14:textId="77777777" w:rsidR="00EF258E" w:rsidRDefault="002A6269">
            <w:pPr>
              <w:pStyle w:val="Textkrper"/>
              <w:widowControl w:val="0"/>
              <w:jc w:val="left"/>
              <w:rPr>
                <w:rFonts w:cs="Arial"/>
                <w:sz w:val="20"/>
              </w:rPr>
            </w:pPr>
            <w:r>
              <w:rPr>
                <w:rFonts w:cs="Arial"/>
                <w:sz w:val="20"/>
              </w:rPr>
              <w:t>Rückführung zum Eingangsbeispiel, um die Unterrichtssequenz abzurunden.</w:t>
            </w:r>
            <w:bookmarkStart w:id="0" w:name="_Toc412541718"/>
            <w:bookmarkEnd w:id="0"/>
          </w:p>
        </w:tc>
      </w:tr>
    </w:tbl>
    <w:tbl>
      <w:tblPr>
        <w:tblStyle w:val="Tabellenraster"/>
        <w:tblW w:w="14710" w:type="dxa"/>
        <w:tblLayout w:type="fixed"/>
        <w:tblLook w:val="04A0" w:firstRow="1" w:lastRow="0" w:firstColumn="1" w:lastColumn="0" w:noHBand="0" w:noVBand="1"/>
      </w:tblPr>
      <w:tblGrid>
        <w:gridCol w:w="1697"/>
        <w:gridCol w:w="13013"/>
      </w:tblGrid>
      <w:tr w:rsidR="00EF258E" w14:paraId="52F44AA4" w14:textId="77777777">
        <w:tc>
          <w:tcPr>
            <w:tcW w:w="1697" w:type="dxa"/>
            <w:tcBorders>
              <w:top w:val="nil"/>
              <w:left w:val="nil"/>
              <w:bottom w:val="nil"/>
              <w:right w:val="nil"/>
            </w:tcBorders>
          </w:tcPr>
          <w:p w14:paraId="3FD9D4AA" w14:textId="77777777" w:rsidR="00EF258E" w:rsidRDefault="002A6269">
            <w:pPr>
              <w:pStyle w:val="Textkrper"/>
              <w:rPr>
                <w:rStyle w:val="Fett"/>
                <w:rFonts w:eastAsia="Calibri"/>
                <w:sz w:val="20"/>
              </w:rPr>
            </w:pPr>
            <w:r>
              <w:rPr>
                <w:rStyle w:val="Fett"/>
                <w:rFonts w:eastAsia="Calibri"/>
                <w:sz w:val="20"/>
              </w:rPr>
              <w:t>Abkürzungen</w:t>
            </w:r>
            <w:r>
              <w:rPr>
                <w:rStyle w:val="Fett"/>
                <w:sz w:val="20"/>
              </w:rPr>
              <w:t>:</w:t>
            </w:r>
          </w:p>
          <w:p w14:paraId="22C05D98" w14:textId="77777777" w:rsidR="00EF258E" w:rsidRDefault="00EF258E">
            <w:pPr>
              <w:pStyle w:val="Textkrper"/>
              <w:rPr>
                <w:sz w:val="20"/>
              </w:rPr>
            </w:pPr>
          </w:p>
          <w:p w14:paraId="48D34FE8" w14:textId="77777777" w:rsidR="00EF258E" w:rsidRDefault="002A6269">
            <w:pPr>
              <w:pStyle w:val="Textkrper"/>
              <w:rPr>
                <w:rStyle w:val="Fett"/>
                <w:sz w:val="20"/>
              </w:rPr>
            </w:pPr>
            <w:r>
              <w:rPr>
                <w:rStyle w:val="Fett"/>
                <w:rFonts w:eastAsia="Calibri"/>
                <w:sz w:val="20"/>
              </w:rPr>
              <w:t>Phase:</w:t>
            </w:r>
          </w:p>
          <w:p w14:paraId="6DAD6041" w14:textId="77777777" w:rsidR="00EF258E" w:rsidRDefault="00EF258E">
            <w:pPr>
              <w:pStyle w:val="Textkrper"/>
              <w:rPr>
                <w:rStyle w:val="Fett"/>
                <w:sz w:val="20"/>
              </w:rPr>
            </w:pPr>
          </w:p>
          <w:p w14:paraId="2F5289D0" w14:textId="77777777" w:rsidR="00EF258E" w:rsidRDefault="002A6269">
            <w:pPr>
              <w:pStyle w:val="Textkrper"/>
              <w:rPr>
                <w:rStyle w:val="Fett"/>
                <w:sz w:val="20"/>
              </w:rPr>
            </w:pPr>
            <w:r>
              <w:rPr>
                <w:rStyle w:val="Fett"/>
                <w:rFonts w:eastAsia="Calibri"/>
                <w:sz w:val="20"/>
              </w:rPr>
              <w:t>Medien:</w:t>
            </w:r>
          </w:p>
          <w:p w14:paraId="0C7DAF22" w14:textId="77777777" w:rsidR="00EF258E" w:rsidRDefault="00EF258E">
            <w:pPr>
              <w:pStyle w:val="Textkrper"/>
              <w:rPr>
                <w:rStyle w:val="Fett"/>
                <w:sz w:val="20"/>
              </w:rPr>
            </w:pPr>
          </w:p>
          <w:p w14:paraId="4CB4522A" w14:textId="77777777" w:rsidR="00EF258E" w:rsidRDefault="002A6269">
            <w:pPr>
              <w:pStyle w:val="Textkrper"/>
              <w:rPr>
                <w:rStyle w:val="Fett"/>
                <w:rFonts w:eastAsia="Calibri"/>
                <w:sz w:val="20"/>
              </w:rPr>
            </w:pPr>
            <w:r>
              <w:rPr>
                <w:rStyle w:val="Fett"/>
                <w:rFonts w:eastAsia="Calibri"/>
                <w:sz w:val="20"/>
              </w:rPr>
              <w:t xml:space="preserve">Weitere </w:t>
            </w:r>
          </w:p>
          <w:p w14:paraId="3CC0F28B" w14:textId="77777777" w:rsidR="00EF258E" w:rsidRDefault="002A6269">
            <w:pPr>
              <w:pStyle w:val="Textkrper"/>
              <w:rPr>
                <w:rStyle w:val="Fett"/>
                <w:rFonts w:eastAsia="Calibri"/>
                <w:sz w:val="20"/>
              </w:rPr>
            </w:pPr>
            <w:r>
              <w:rPr>
                <w:rStyle w:val="Fett"/>
                <w:rFonts w:eastAsia="Calibri"/>
                <w:sz w:val="20"/>
              </w:rPr>
              <w:t>Abkürzungen:</w:t>
            </w:r>
          </w:p>
          <w:p w14:paraId="51259DCE" w14:textId="77777777" w:rsidR="00EF258E" w:rsidRDefault="00EF258E">
            <w:pPr>
              <w:pStyle w:val="Textkrper-Zeileneinzug"/>
              <w:ind w:firstLine="0"/>
              <w:rPr>
                <w:sz w:val="20"/>
                <w:szCs w:val="20"/>
              </w:rPr>
            </w:pPr>
          </w:p>
          <w:p w14:paraId="2B23C37A" w14:textId="77777777" w:rsidR="00EF258E" w:rsidRDefault="00EF258E">
            <w:pPr>
              <w:pStyle w:val="Textkrper-Zeileneinzug"/>
              <w:ind w:firstLine="0"/>
              <w:rPr>
                <w:sz w:val="20"/>
                <w:szCs w:val="20"/>
              </w:rPr>
            </w:pPr>
          </w:p>
          <w:p w14:paraId="160ED86B" w14:textId="77777777" w:rsidR="00EF258E" w:rsidRDefault="00EF258E">
            <w:pPr>
              <w:pStyle w:val="Textkrper-Zeileneinzug"/>
              <w:ind w:firstLine="0"/>
              <w:rPr>
                <w:sz w:val="20"/>
                <w:szCs w:val="20"/>
              </w:rPr>
            </w:pPr>
          </w:p>
          <w:p w14:paraId="52914415" w14:textId="77777777" w:rsidR="00EF258E" w:rsidRDefault="00EF258E">
            <w:pPr>
              <w:pStyle w:val="Textkrper-Zeileneinzug"/>
              <w:ind w:firstLine="0"/>
              <w:rPr>
                <w:sz w:val="20"/>
                <w:szCs w:val="20"/>
              </w:rPr>
            </w:pPr>
          </w:p>
          <w:p w14:paraId="29EDB0D9" w14:textId="77777777" w:rsidR="00EF258E" w:rsidRDefault="002A6269">
            <w:pPr>
              <w:pStyle w:val="Textkrper-Zeileneinzug"/>
              <w:ind w:firstLine="0"/>
              <w:rPr>
                <w:rStyle w:val="Fett"/>
                <w:sz w:val="20"/>
                <w:szCs w:val="20"/>
              </w:rPr>
            </w:pPr>
            <w:r>
              <w:rPr>
                <w:rStyle w:val="Fett"/>
                <w:sz w:val="20"/>
                <w:szCs w:val="20"/>
              </w:rPr>
              <w:t>Lernphase:</w:t>
            </w:r>
          </w:p>
        </w:tc>
        <w:tc>
          <w:tcPr>
            <w:tcW w:w="13012" w:type="dxa"/>
            <w:tcBorders>
              <w:top w:val="nil"/>
              <w:left w:val="nil"/>
              <w:bottom w:val="nil"/>
              <w:right w:val="nil"/>
            </w:tcBorders>
          </w:tcPr>
          <w:p w14:paraId="1EA638CB" w14:textId="77777777" w:rsidR="00EF258E" w:rsidRDefault="00EF258E">
            <w:pPr>
              <w:pStyle w:val="Textkrper"/>
              <w:rPr>
                <w:sz w:val="20"/>
              </w:rPr>
            </w:pPr>
          </w:p>
          <w:p w14:paraId="69DD93EB" w14:textId="77777777" w:rsidR="00EF258E" w:rsidRDefault="00EF258E">
            <w:pPr>
              <w:pStyle w:val="Textkrper"/>
              <w:rPr>
                <w:sz w:val="20"/>
              </w:rPr>
            </w:pPr>
          </w:p>
          <w:p w14:paraId="748085D8" w14:textId="77777777" w:rsidR="00EF258E" w:rsidRDefault="002A6269">
            <w:pPr>
              <w:pStyle w:val="Textkrper"/>
              <w:rPr>
                <w:sz w:val="20"/>
              </w:rPr>
            </w:pPr>
            <w:r>
              <w:rPr>
                <w:rFonts w:eastAsia="Calibri"/>
                <w:sz w:val="20"/>
              </w:rPr>
              <w:t xml:space="preserve">BA = Bearbeitung, E = Unterrichtseröffnung, ERA = Erarbeitung, FM = Fördermaßnahme, K = Konsolidierung, KO = Konfrontation, PD = Pädagogische Diagnose, Z = Zusammenfassung, R = Reflexion, Ü = Überprüfung </w:t>
            </w:r>
          </w:p>
          <w:p w14:paraId="019BA9C1" w14:textId="77777777" w:rsidR="00EF258E" w:rsidRDefault="002A6269">
            <w:pPr>
              <w:pStyle w:val="Textkrper"/>
              <w:rPr>
                <w:sz w:val="20"/>
              </w:rPr>
            </w:pPr>
            <w:r>
              <w:rPr>
                <w:rFonts w:eastAsia="Calibri"/>
                <w:sz w:val="20"/>
              </w:rPr>
              <w:t>AP = Audio-Player, B = Beamer, D = Dokumentenkamera, LB = Lehrbuch, O = Overheadprojektor, PC = Computer, PW = Pinnwand, T = Tafel, TT = Tablet, WB = Whiteboard, SPH =Smartphone, ATB = Apple TV-Box, VA = Versuchsaufbau, HWK = Hardwarekomponenten</w:t>
            </w:r>
          </w:p>
          <w:p w14:paraId="4BCC155F" w14:textId="77777777" w:rsidR="00EF258E" w:rsidRDefault="00EF258E">
            <w:pPr>
              <w:pStyle w:val="Textkrper"/>
              <w:rPr>
                <w:sz w:val="20"/>
              </w:rPr>
            </w:pPr>
          </w:p>
          <w:p w14:paraId="6F5CC98F" w14:textId="77777777" w:rsidR="00EF258E" w:rsidRDefault="002A6269">
            <w:pPr>
              <w:pStyle w:val="Textkrper"/>
              <w:rPr>
                <w:sz w:val="20"/>
              </w:rPr>
            </w:pPr>
            <w:r>
              <w:rPr>
                <w:rFonts w:eastAsia="Calibri"/>
                <w:sz w:val="20"/>
              </w:rPr>
              <w:t>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LF = Lernfeld, O = Ordner, P = Plenum</w:t>
            </w:r>
            <w:r>
              <w:rPr>
                <w:sz w:val="20"/>
              </w:rPr>
              <w:t xml:space="preserve"> PA = Partnerarbeit, PPT = PowerPoint-Präsentation, PR = Präsentation, SuS = Schülerinnen und Schüler, TA = Tafelanschrieb, UE = Unterrichtseinheit, ÜFK = Überfachliche Kompetenzen, V = Video</w:t>
            </w:r>
          </w:p>
          <w:p w14:paraId="55AD5567" w14:textId="77777777" w:rsidR="00EF258E" w:rsidRDefault="00EF258E">
            <w:pPr>
              <w:pStyle w:val="Textkrper-Zeileneinzug"/>
              <w:rPr>
                <w:sz w:val="20"/>
                <w:szCs w:val="20"/>
              </w:rPr>
            </w:pPr>
          </w:p>
          <w:p w14:paraId="75B24454" w14:textId="77777777" w:rsidR="00EF258E" w:rsidRDefault="002A6269">
            <w:pPr>
              <w:pStyle w:val="Textkrper"/>
              <w:rPr>
                <w:sz w:val="20"/>
              </w:rPr>
            </w:pPr>
            <w:r>
              <w:rPr>
                <w:sz w:val="20"/>
              </w:rPr>
              <w:t>k = kollektiv, koop = kooperativ, i = individuell</w:t>
            </w:r>
          </w:p>
        </w:tc>
      </w:tr>
    </w:tbl>
    <w:p w14:paraId="00E066CD" w14:textId="77777777" w:rsidR="00EF258E" w:rsidRDefault="00EF258E">
      <w:pPr>
        <w:rPr>
          <w:rFonts w:asciiTheme="minorHAnsi" w:hAnsiTheme="minorHAnsi"/>
        </w:rPr>
      </w:pPr>
    </w:p>
    <w:sectPr w:rsidR="00EF258E">
      <w:headerReference w:type="default" r:id="rId26"/>
      <w:footerReference w:type="default" r:id="rId27"/>
      <w:headerReference w:type="first" r:id="rId28"/>
      <w:footerReference w:type="first" r:id="rId29"/>
      <w:pgSz w:w="16838" w:h="11906" w:orient="landscape"/>
      <w:pgMar w:top="1134" w:right="1418" w:bottom="851" w:left="1134" w:header="709" w:footer="2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32CC" w14:textId="77777777" w:rsidR="00613D8C" w:rsidRDefault="00613D8C">
      <w:r>
        <w:separator/>
      </w:r>
    </w:p>
  </w:endnote>
  <w:endnote w:type="continuationSeparator" w:id="0">
    <w:p w14:paraId="2145270A" w14:textId="77777777" w:rsidR="00613D8C" w:rsidRDefault="0061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7 CondensedLigh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79232"/>
      <w:docPartObj>
        <w:docPartGallery w:val="Page Numbers (Bottom of Page)"/>
        <w:docPartUnique/>
      </w:docPartObj>
    </w:sdtPr>
    <w:sdtEndPr/>
    <w:sdtContent>
      <w:p w14:paraId="08F6B771" w14:textId="49A76303" w:rsidR="00EF258E" w:rsidRDefault="002A6269">
        <w:pPr>
          <w:pStyle w:val="Fuzeile"/>
          <w:ind w:left="9624" w:firstLine="3828"/>
          <w:jc w:val="center"/>
          <w:rPr>
            <w:sz w:val="20"/>
          </w:rPr>
        </w:pPr>
        <w:r>
          <w:rPr>
            <w:sz w:val="20"/>
          </w:rPr>
          <w:fldChar w:fldCharType="begin"/>
        </w:r>
        <w:r>
          <w:rPr>
            <w:sz w:val="20"/>
          </w:rPr>
          <w:instrText>PAGE</w:instrText>
        </w:r>
        <w:r>
          <w:rPr>
            <w:sz w:val="20"/>
          </w:rPr>
          <w:fldChar w:fldCharType="separate"/>
        </w:r>
        <w:r w:rsidR="008C0A1E">
          <w:rPr>
            <w:noProof/>
            <w:sz w:val="20"/>
          </w:rPr>
          <w:t>2</w:t>
        </w:r>
        <w:r>
          <w:rPr>
            <w:sz w:val="20"/>
          </w:rPr>
          <w:fldChar w:fldCharType="end"/>
        </w:r>
      </w:p>
    </w:sdtContent>
  </w:sdt>
  <w:p w14:paraId="7BE82B3C" w14:textId="77777777" w:rsidR="00EF258E" w:rsidRDefault="00EF25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528384"/>
      <w:docPartObj>
        <w:docPartGallery w:val="Page Numbers (Bottom of Page)"/>
        <w:docPartUnique/>
      </w:docPartObj>
    </w:sdtPr>
    <w:sdtEndPr/>
    <w:sdtContent>
      <w:p w14:paraId="26169312" w14:textId="77777777" w:rsidR="00EF258E" w:rsidRDefault="00613D8C">
        <w:pPr>
          <w:pStyle w:val="Fuzeile"/>
          <w:jc w:val="right"/>
          <w:rPr>
            <w:sz w:val="20"/>
          </w:rPr>
        </w:pPr>
      </w:p>
    </w:sdtContent>
  </w:sdt>
  <w:p w14:paraId="4B14CE37" w14:textId="77777777" w:rsidR="00EF258E" w:rsidRDefault="00EF25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522989"/>
      <w:docPartObj>
        <w:docPartGallery w:val="Page Numbers (Bottom of Page)"/>
        <w:docPartUnique/>
      </w:docPartObj>
    </w:sdtPr>
    <w:sdtEndPr/>
    <w:sdtContent>
      <w:p w14:paraId="375CA0BD" w14:textId="6A5D6D46" w:rsidR="00EF258E" w:rsidRDefault="002A6269">
        <w:pPr>
          <w:pStyle w:val="Fuzeile"/>
          <w:jc w:val="right"/>
          <w:rPr>
            <w:sz w:val="20"/>
          </w:rPr>
        </w:pPr>
        <w:r>
          <w:rPr>
            <w:sz w:val="20"/>
          </w:rPr>
          <w:fldChar w:fldCharType="begin"/>
        </w:r>
        <w:r>
          <w:rPr>
            <w:sz w:val="20"/>
          </w:rPr>
          <w:instrText>PAGE</w:instrText>
        </w:r>
        <w:r>
          <w:rPr>
            <w:sz w:val="20"/>
          </w:rPr>
          <w:fldChar w:fldCharType="separate"/>
        </w:r>
        <w:r w:rsidR="00901434">
          <w:rPr>
            <w:noProof/>
            <w:sz w:val="20"/>
          </w:rPr>
          <w:t>1</w:t>
        </w:r>
        <w:r>
          <w:rPr>
            <w:sz w:val="20"/>
          </w:rPr>
          <w:fldChar w:fldCharType="end"/>
        </w:r>
      </w:p>
    </w:sdtContent>
  </w:sdt>
  <w:p w14:paraId="778F4A19" w14:textId="77777777" w:rsidR="00EF258E" w:rsidRDefault="00EF258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103506"/>
      <w:docPartObj>
        <w:docPartGallery w:val="Page Numbers (Bottom of Page)"/>
        <w:docPartUnique/>
      </w:docPartObj>
    </w:sdtPr>
    <w:sdtEndPr/>
    <w:sdtContent>
      <w:p w14:paraId="3C8B2B2C" w14:textId="63954E2C" w:rsidR="00EF258E" w:rsidRDefault="002A6269">
        <w:pPr>
          <w:pStyle w:val="Fuzeile"/>
          <w:ind w:left="9624" w:firstLine="3828"/>
          <w:jc w:val="center"/>
          <w:rPr>
            <w:sz w:val="20"/>
          </w:rPr>
        </w:pPr>
        <w:r>
          <w:rPr>
            <w:sz w:val="20"/>
          </w:rPr>
          <w:fldChar w:fldCharType="begin"/>
        </w:r>
        <w:r>
          <w:rPr>
            <w:sz w:val="20"/>
          </w:rPr>
          <w:instrText>PAGE</w:instrText>
        </w:r>
        <w:r>
          <w:rPr>
            <w:sz w:val="20"/>
          </w:rPr>
          <w:fldChar w:fldCharType="separate"/>
        </w:r>
        <w:r w:rsidR="00901434">
          <w:rPr>
            <w:noProof/>
            <w:sz w:val="20"/>
          </w:rPr>
          <w:t>3</w:t>
        </w:r>
        <w:r>
          <w:rPr>
            <w:sz w:val="20"/>
          </w:rPr>
          <w:fldChar w:fldCharType="end"/>
        </w:r>
      </w:p>
    </w:sdtContent>
  </w:sdt>
  <w:p w14:paraId="42040AE7" w14:textId="77777777" w:rsidR="00EF258E" w:rsidRDefault="00EF258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960289"/>
      <w:docPartObj>
        <w:docPartGallery w:val="Page Numbers (Bottom of Page)"/>
        <w:docPartUnique/>
      </w:docPartObj>
    </w:sdtPr>
    <w:sdtEndPr/>
    <w:sdtContent>
      <w:p w14:paraId="68A879CF" w14:textId="3AE79D61" w:rsidR="00EF258E" w:rsidRDefault="002A6269">
        <w:pPr>
          <w:pStyle w:val="Fuzeile"/>
          <w:jc w:val="right"/>
          <w:rPr>
            <w:sz w:val="20"/>
          </w:rPr>
        </w:pPr>
        <w:r>
          <w:rPr>
            <w:sz w:val="20"/>
          </w:rPr>
          <w:fldChar w:fldCharType="begin"/>
        </w:r>
        <w:r>
          <w:rPr>
            <w:sz w:val="20"/>
          </w:rPr>
          <w:instrText>PAGE</w:instrText>
        </w:r>
        <w:r>
          <w:rPr>
            <w:sz w:val="20"/>
          </w:rPr>
          <w:fldChar w:fldCharType="separate"/>
        </w:r>
        <w:r w:rsidR="00901434">
          <w:rPr>
            <w:noProof/>
            <w:sz w:val="20"/>
          </w:rPr>
          <w:t>2</w:t>
        </w:r>
        <w:r>
          <w:rPr>
            <w:sz w:val="20"/>
          </w:rPr>
          <w:fldChar w:fldCharType="end"/>
        </w:r>
      </w:p>
    </w:sdtContent>
  </w:sdt>
  <w:p w14:paraId="2255D6BD" w14:textId="77777777" w:rsidR="00EF258E" w:rsidRDefault="00EF25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C340" w14:textId="77777777" w:rsidR="00613D8C" w:rsidRDefault="00613D8C">
      <w:r>
        <w:separator/>
      </w:r>
    </w:p>
  </w:footnote>
  <w:footnote w:type="continuationSeparator" w:id="0">
    <w:p w14:paraId="58CB891C" w14:textId="77777777" w:rsidR="00613D8C" w:rsidRDefault="0061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B33C" w14:textId="77777777" w:rsidR="00EF258E" w:rsidRDefault="00EF25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18EF" w14:textId="77777777" w:rsidR="00EF258E" w:rsidRDefault="00EF258E">
    <w:pPr>
      <w:pStyle w:val="Kopfzeile"/>
    </w:pPr>
  </w:p>
  <w:p w14:paraId="1E9C7C37" w14:textId="77777777" w:rsidR="00EF258E" w:rsidRDefault="00EF25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1745" w14:textId="77777777" w:rsidR="00EF258E" w:rsidRDefault="00EF258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E106" w14:textId="77777777" w:rsidR="00EF258E" w:rsidRDefault="00EF258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DC2E" w14:textId="77777777" w:rsidR="00EF258E" w:rsidRDefault="00EF25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CAB"/>
    <w:multiLevelType w:val="multilevel"/>
    <w:tmpl w:val="5B961B30"/>
    <w:lvl w:ilvl="0">
      <w:start w:val="1"/>
      <w:numFmt w:val="bullet"/>
      <w:pStyle w:val="AufzhlungFortsetzung"/>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77A5595"/>
    <w:multiLevelType w:val="multilevel"/>
    <w:tmpl w:val="FF92522C"/>
    <w:lvl w:ilvl="0">
      <w:start w:val="1"/>
      <w:numFmt w:val="decimal"/>
      <w:pStyle w:val="NummerierungAnfang"/>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32E2C56"/>
    <w:multiLevelType w:val="multilevel"/>
    <w:tmpl w:val="3E98D7A0"/>
    <w:lvl w:ilvl="0">
      <w:start w:val="1"/>
      <w:numFmt w:val="decimal"/>
      <w:pStyle w:val="berschrift1"/>
      <w:lvlText w:val="%1"/>
      <w:lvlJc w:val="left"/>
      <w:pPr>
        <w:tabs>
          <w:tab w:val="num" w:pos="0"/>
        </w:tabs>
        <w:ind w:left="360" w:hanging="360"/>
      </w:pPr>
    </w:lvl>
    <w:lvl w:ilvl="1">
      <w:start w:val="1"/>
      <w:numFmt w:val="decimal"/>
      <w:pStyle w:val="berschrift2"/>
      <w:lvlText w:val="%1.%2"/>
      <w:lvlJc w:val="left"/>
      <w:pPr>
        <w:tabs>
          <w:tab w:val="num" w:pos="0"/>
        </w:tabs>
        <w:ind w:left="720" w:hanging="360"/>
      </w:pPr>
    </w:lvl>
    <w:lvl w:ilvl="2">
      <w:start w:val="1"/>
      <w:numFmt w:val="decimal"/>
      <w:pStyle w:val="berschrift3"/>
      <w:lvlText w:val="%1.%2.%3"/>
      <w:lvlJc w:val="left"/>
      <w:pPr>
        <w:tabs>
          <w:tab w:val="num" w:pos="0"/>
        </w:tabs>
        <w:ind w:left="1080" w:hanging="360"/>
      </w:pPr>
    </w:lvl>
    <w:lvl w:ilvl="3">
      <w:start w:val="1"/>
      <w:numFmt w:val="decimal"/>
      <w:pStyle w:val="berschrift4"/>
      <w:lvlText w:val="%1.%2.%3.%4"/>
      <w:lvlJc w:val="left"/>
      <w:pPr>
        <w:tabs>
          <w:tab w:val="num" w:pos="0"/>
        </w:tabs>
        <w:ind w:left="144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4E719DF"/>
    <w:multiLevelType w:val="multilevel"/>
    <w:tmpl w:val="610C9264"/>
    <w:lvl w:ilvl="0">
      <w:start w:val="1"/>
      <w:numFmt w:val="bullet"/>
      <w:pStyle w:val="TabelleAufzhlung"/>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7E77D48"/>
    <w:multiLevelType w:val="multilevel"/>
    <w:tmpl w:val="064E2F9E"/>
    <w:lvl w:ilvl="0">
      <w:start w:val="1"/>
      <w:numFmt w:val="decimal"/>
      <w:pStyle w:val="TabelleNummerierung"/>
      <w:lvlText w:val="%1."/>
      <w:lvlJc w:val="right"/>
      <w:pPr>
        <w:tabs>
          <w:tab w:val="num" w:pos="0"/>
        </w:tabs>
        <w:ind w:left="604" w:hanging="360"/>
      </w:pPr>
    </w:lvl>
    <w:lvl w:ilvl="1">
      <w:start w:val="1"/>
      <w:numFmt w:val="lowerLetter"/>
      <w:lvlText w:val="%2."/>
      <w:lvlJc w:val="left"/>
      <w:pPr>
        <w:tabs>
          <w:tab w:val="num" w:pos="0"/>
        </w:tabs>
        <w:ind w:left="1684" w:hanging="360"/>
      </w:pPr>
    </w:lvl>
    <w:lvl w:ilvl="2">
      <w:start w:val="1"/>
      <w:numFmt w:val="lowerRoman"/>
      <w:lvlText w:val="%3."/>
      <w:lvlJc w:val="right"/>
      <w:pPr>
        <w:tabs>
          <w:tab w:val="num" w:pos="0"/>
        </w:tabs>
        <w:ind w:left="2404" w:hanging="180"/>
      </w:pPr>
    </w:lvl>
    <w:lvl w:ilvl="3">
      <w:start w:val="1"/>
      <w:numFmt w:val="decimal"/>
      <w:lvlText w:val="%4."/>
      <w:lvlJc w:val="left"/>
      <w:pPr>
        <w:tabs>
          <w:tab w:val="num" w:pos="0"/>
        </w:tabs>
        <w:ind w:left="3124" w:hanging="360"/>
      </w:pPr>
    </w:lvl>
    <w:lvl w:ilvl="4">
      <w:start w:val="1"/>
      <w:numFmt w:val="lowerLetter"/>
      <w:lvlText w:val="%5."/>
      <w:lvlJc w:val="left"/>
      <w:pPr>
        <w:tabs>
          <w:tab w:val="num" w:pos="0"/>
        </w:tabs>
        <w:ind w:left="3844" w:hanging="360"/>
      </w:pPr>
    </w:lvl>
    <w:lvl w:ilvl="5">
      <w:start w:val="1"/>
      <w:numFmt w:val="lowerRoman"/>
      <w:lvlText w:val="%6."/>
      <w:lvlJc w:val="right"/>
      <w:pPr>
        <w:tabs>
          <w:tab w:val="num" w:pos="0"/>
        </w:tabs>
        <w:ind w:left="4564" w:hanging="180"/>
      </w:pPr>
    </w:lvl>
    <w:lvl w:ilvl="6">
      <w:start w:val="1"/>
      <w:numFmt w:val="decimal"/>
      <w:lvlText w:val="%7."/>
      <w:lvlJc w:val="left"/>
      <w:pPr>
        <w:tabs>
          <w:tab w:val="num" w:pos="0"/>
        </w:tabs>
        <w:ind w:left="5284" w:hanging="360"/>
      </w:pPr>
    </w:lvl>
    <w:lvl w:ilvl="7">
      <w:start w:val="1"/>
      <w:numFmt w:val="lowerLetter"/>
      <w:lvlText w:val="%8."/>
      <w:lvlJc w:val="left"/>
      <w:pPr>
        <w:tabs>
          <w:tab w:val="num" w:pos="0"/>
        </w:tabs>
        <w:ind w:left="6004" w:hanging="360"/>
      </w:pPr>
    </w:lvl>
    <w:lvl w:ilvl="8">
      <w:start w:val="1"/>
      <w:numFmt w:val="lowerRoman"/>
      <w:lvlText w:val="%9."/>
      <w:lvlJc w:val="right"/>
      <w:pPr>
        <w:tabs>
          <w:tab w:val="num" w:pos="0"/>
        </w:tabs>
        <w:ind w:left="6724" w:hanging="180"/>
      </w:pPr>
    </w:lvl>
  </w:abstractNum>
  <w:abstractNum w:abstractNumId="5" w15:restartNumberingAfterBreak="0">
    <w:nsid w:val="5EAD5753"/>
    <w:multiLevelType w:val="multilevel"/>
    <w:tmpl w:val="AEF0C092"/>
    <w:lvl w:ilvl="0">
      <w:start w:val="1"/>
      <w:numFmt w:val="bullet"/>
      <w:pStyle w:val="AufzhlungAnfang"/>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8E"/>
    <w:rsid w:val="001626D3"/>
    <w:rsid w:val="00166C3C"/>
    <w:rsid w:val="002965CD"/>
    <w:rsid w:val="002A6269"/>
    <w:rsid w:val="003B19CE"/>
    <w:rsid w:val="00421577"/>
    <w:rsid w:val="00440E98"/>
    <w:rsid w:val="004A71AE"/>
    <w:rsid w:val="00613D8C"/>
    <w:rsid w:val="008C0A1E"/>
    <w:rsid w:val="008D3EBE"/>
    <w:rsid w:val="00901434"/>
    <w:rsid w:val="00A0320F"/>
    <w:rsid w:val="00D35616"/>
    <w:rsid w:val="00DF5EE0"/>
    <w:rsid w:val="00EF258E"/>
    <w:rsid w:val="00FA0231"/>
    <w:rsid w:val="00FB5E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BA26"/>
  <w15:docId w15:val="{392D000A-85FA-4257-BFB1-7ACAD54B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29C9"/>
    <w:pPr>
      <w:suppressAutoHyphens w:val="0"/>
    </w:pPr>
  </w:style>
  <w:style w:type="paragraph" w:styleId="berschrift1">
    <w:name w:val="heading 1"/>
    <w:basedOn w:val="Standard"/>
    <w:next w:val="Textkrper"/>
    <w:uiPriority w:val="9"/>
    <w:qFormat/>
    <w:rsid w:val="00445B6B"/>
    <w:pPr>
      <w:keepNext/>
      <w:numPr>
        <w:numId w:val="1"/>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uiPriority w:val="9"/>
    <w:qFormat/>
    <w:rsid w:val="00445B6B"/>
    <w:pPr>
      <w:keepNext/>
      <w:keepLines/>
      <w:numPr>
        <w:ilvl w:val="1"/>
        <w:numId w:val="1"/>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uiPriority w:val="9"/>
    <w:qFormat/>
    <w:rsid w:val="00445B6B"/>
    <w:pPr>
      <w:keepNext/>
      <w:keepLines/>
      <w:numPr>
        <w:ilvl w:val="2"/>
        <w:numId w:val="1"/>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uiPriority w:val="9"/>
    <w:qFormat/>
    <w:rsid w:val="00445B6B"/>
    <w:pPr>
      <w:keepNext/>
      <w:keepLines/>
      <w:numPr>
        <w:ilvl w:val="3"/>
        <w:numId w:val="1"/>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MTimesNewRoman8Zchn">
    <w:name w:val="KM_TimesNewRoman_8 Zchn"/>
    <w:basedOn w:val="Absatz-Standardschriftart"/>
    <w:link w:val="KMTimesNewRoman8"/>
    <w:qFormat/>
    <w:rsid w:val="00296589"/>
    <w:rPr>
      <w:rFonts w:ascii="Times New Roman" w:hAnsi="Times New Roman" w:cs="Times New Roman"/>
      <w:sz w:val="16"/>
    </w:rPr>
  </w:style>
  <w:style w:type="character" w:customStyle="1" w:styleId="FuzeileZchn">
    <w:name w:val="Fußzeile Zchn"/>
    <w:basedOn w:val="Absatz-Standardschriftart"/>
    <w:link w:val="Fuzeile"/>
    <w:uiPriority w:val="99"/>
    <w:qFormat/>
    <w:rsid w:val="00F44A67"/>
    <w:rPr>
      <w:rFonts w:eastAsia="Times New Roman" w:cs="Times New Roman"/>
      <w:sz w:val="16"/>
      <w:szCs w:val="20"/>
      <w:lang w:eastAsia="de-DE"/>
    </w:rPr>
  </w:style>
  <w:style w:type="character" w:customStyle="1" w:styleId="KopfzeileZchn">
    <w:name w:val="Kopfzeile Zchn"/>
    <w:basedOn w:val="Absatz-Standardschriftart"/>
    <w:link w:val="Kopfzeile"/>
    <w:qFormat/>
    <w:rsid w:val="00F44A67"/>
    <w:rPr>
      <w:rFonts w:eastAsia="Times New Roman" w:cs="Times New Roman"/>
      <w:szCs w:val="20"/>
      <w:lang w:eastAsia="de-DE"/>
    </w:rPr>
  </w:style>
  <w:style w:type="character" w:styleId="Seitenzahl">
    <w:name w:val="page number"/>
    <w:basedOn w:val="Absatz-Standardschriftart"/>
    <w:qFormat/>
    <w:rsid w:val="00445B6B"/>
  </w:style>
  <w:style w:type="character" w:customStyle="1" w:styleId="TextkrperZchn">
    <w:name w:val="Textkörper Zchn"/>
    <w:basedOn w:val="Absatz-Standardschriftart"/>
    <w:link w:val="Textkrper"/>
    <w:uiPriority w:val="99"/>
    <w:qFormat/>
    <w:rsid w:val="00445B6B"/>
    <w:rPr>
      <w:rFonts w:asciiTheme="minorHAnsi" w:eastAsia="Times New Roman" w:hAnsiTheme="minorHAnsi" w:cs="Times New Roman"/>
      <w:color w:val="000000" w:themeColor="text1"/>
      <w:szCs w:val="20"/>
      <w:lang w:eastAsia="de-DE"/>
    </w:rPr>
  </w:style>
  <w:style w:type="character" w:customStyle="1" w:styleId="Textkrper-ErstzeileneinzugZchn">
    <w:name w:val="Textkörper-Erstzeileneinzug Zchn"/>
    <w:basedOn w:val="TextkrperZchn"/>
    <w:uiPriority w:val="99"/>
    <w:qFormat/>
    <w:rsid w:val="00445B6B"/>
    <w:rPr>
      <w:rFonts w:asciiTheme="minorHAnsi" w:eastAsia="Times New Roman" w:hAnsiTheme="minorHAnsi" w:cs="Times New Roman"/>
      <w:color w:val="000000" w:themeColor="text1"/>
      <w:szCs w:val="24"/>
      <w:lang w:eastAsia="de-DE"/>
    </w:rPr>
  </w:style>
  <w:style w:type="character" w:customStyle="1" w:styleId="TitelZchn">
    <w:name w:val="Titel Zchn"/>
    <w:basedOn w:val="Absatz-Standardschriftart"/>
    <w:link w:val="Titel"/>
    <w:uiPriority w:val="11"/>
    <w:qFormat/>
    <w:rsid w:val="00445B6B"/>
    <w:rPr>
      <w:rFonts w:asciiTheme="minorHAnsi" w:eastAsiaTheme="majorEastAsia" w:hAnsiTheme="minorHAnsi" w:cstheme="majorBidi"/>
      <w:b/>
      <w:color w:val="000000" w:themeColor="text1"/>
      <w:spacing w:val="5"/>
      <w:kern w:val="2"/>
      <w:sz w:val="28"/>
      <w:szCs w:val="52"/>
      <w:lang w:eastAsia="de-DE"/>
    </w:rPr>
  </w:style>
  <w:style w:type="character" w:customStyle="1" w:styleId="berschrift1Zchn">
    <w:name w:val="Überschrift 1 Zchn"/>
    <w:basedOn w:val="Absatz-Standardschriftart"/>
    <w:uiPriority w:val="9"/>
    <w:qFormat/>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uiPriority w:val="9"/>
    <w:qFormat/>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uiPriority w:val="9"/>
    <w:qFormat/>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uiPriority w:val="9"/>
    <w:qFormat/>
    <w:rsid w:val="00445B6B"/>
    <w:rPr>
      <w:rFonts w:asciiTheme="minorHAnsi" w:eastAsiaTheme="majorEastAsia" w:hAnsiTheme="minorHAnsi" w:cstheme="majorBidi"/>
      <w:b/>
      <w:bCs/>
      <w:iCs/>
      <w:color w:val="000000" w:themeColor="text1"/>
      <w:sz w:val="21"/>
      <w:szCs w:val="20"/>
      <w:lang w:eastAsia="de-DE"/>
    </w:rPr>
  </w:style>
  <w:style w:type="character" w:customStyle="1" w:styleId="ZitatZchn">
    <w:name w:val="Zitat Zchn"/>
    <w:basedOn w:val="Absatz-Standardschriftart"/>
    <w:link w:val="Zitat"/>
    <w:uiPriority w:val="29"/>
    <w:qFormat/>
    <w:rsid w:val="00445B6B"/>
    <w:rPr>
      <w:rFonts w:asciiTheme="minorHAnsi" w:eastAsia="Times New Roman" w:hAnsiTheme="minorHAnsi" w:cs="Times New Roman"/>
      <w:i/>
      <w:iCs/>
      <w:color w:val="000000" w:themeColor="text1"/>
      <w:szCs w:val="20"/>
      <w:lang w:eastAsia="de-DE"/>
    </w:rPr>
  </w:style>
  <w:style w:type="character" w:customStyle="1" w:styleId="Betont">
    <w:name w:val="Betont"/>
    <w:basedOn w:val="Absatz-Standardschriftart"/>
    <w:uiPriority w:val="20"/>
    <w:qFormat/>
    <w:rsid w:val="00445B6B"/>
    <w:rPr>
      <w:i/>
      <w:iCs/>
    </w:rPr>
  </w:style>
  <w:style w:type="character" w:customStyle="1" w:styleId="FunotentextZchn">
    <w:name w:val="Fußnotentext Zchn"/>
    <w:basedOn w:val="Absatz-Standardschriftart"/>
    <w:link w:val="Funotentext"/>
    <w:uiPriority w:val="99"/>
    <w:qFormat/>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qFormat/>
    <w:rsid w:val="00445B6B"/>
    <w:rPr>
      <w:b/>
      <w:bCs/>
      <w:color w:val="000000" w:themeColor="text1"/>
    </w:rPr>
  </w:style>
  <w:style w:type="character" w:customStyle="1" w:styleId="bold">
    <w:name w:val="bold"/>
    <w:basedOn w:val="Absatz-Standardschriftart"/>
    <w:qFormat/>
    <w:rsid w:val="00445B6B"/>
  </w:style>
  <w:style w:type="character" w:customStyle="1" w:styleId="NL-Kopfzeilen-TitelZchn">
    <w:name w:val="NL-Kopfzeilen-Titel Zchn"/>
    <w:basedOn w:val="Absatz-Standardschriftart"/>
    <w:qFormat/>
    <w:rsid w:val="00F131AC"/>
    <w:rPr>
      <w:rFonts w:ascii="Univers 47 CondensedLight" w:eastAsia="Times New Roman" w:hAnsi="Univers 47 CondensedLight" w:cs="Times New Roman"/>
      <w:sz w:val="20"/>
      <w:szCs w:val="20"/>
    </w:rPr>
  </w:style>
  <w:style w:type="character" w:customStyle="1" w:styleId="LS-KopfzeileGeradeHochformatLinksZchn">
    <w:name w:val="LS-Kopfzeile Gerade Hochformat (Links) Zchn"/>
    <w:basedOn w:val="Absatz-Standardschriftart"/>
    <w:qFormat/>
    <w:rsid w:val="00F131AC"/>
    <w:rPr>
      <w:rFonts w:asciiTheme="minorHAnsi" w:eastAsia="Times New Roman" w:hAnsiTheme="minorHAnsi" w:cs="Times New Roman"/>
      <w:color w:val="A6A6A6" w:themeColor="background1" w:themeShade="A6"/>
      <w:szCs w:val="20"/>
      <w:lang w:eastAsia="de-DE"/>
    </w:rPr>
  </w:style>
  <w:style w:type="character" w:customStyle="1" w:styleId="Internetverknpfung">
    <w:name w:val="Internetverknüpfung"/>
    <w:basedOn w:val="Absatz-Standardschriftart"/>
    <w:uiPriority w:val="99"/>
    <w:rsid w:val="00E82045"/>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813BE4"/>
    <w:rPr>
      <w:rFonts w:ascii="Tahoma" w:hAnsi="Tahoma" w:cs="Tahoma"/>
      <w:sz w:val="16"/>
      <w:szCs w:val="16"/>
    </w:rPr>
  </w:style>
  <w:style w:type="character" w:customStyle="1" w:styleId="BesuchteInternetverknpfung">
    <w:name w:val="Besuchte Internetverknüpfung"/>
    <w:basedOn w:val="Absatz-Standardschriftart"/>
    <w:uiPriority w:val="99"/>
    <w:semiHidden/>
    <w:unhideWhenUsed/>
    <w:rsid w:val="00C26D71"/>
    <w:rPr>
      <w:color w:val="800080" w:themeColor="followedHyperlink"/>
      <w:u w:val="single"/>
    </w:rPr>
  </w:style>
  <w:style w:type="character" w:styleId="Kommentarzeichen">
    <w:name w:val="annotation reference"/>
    <w:basedOn w:val="Absatz-Standardschriftart"/>
    <w:uiPriority w:val="99"/>
    <w:semiHidden/>
    <w:unhideWhenUsed/>
    <w:qFormat/>
    <w:rsid w:val="00994D9B"/>
    <w:rPr>
      <w:sz w:val="16"/>
      <w:szCs w:val="16"/>
    </w:rPr>
  </w:style>
  <w:style w:type="character" w:customStyle="1" w:styleId="KommentartextZchn">
    <w:name w:val="Kommentartext Zchn"/>
    <w:basedOn w:val="Absatz-Standardschriftart"/>
    <w:link w:val="Kommentartext"/>
    <w:uiPriority w:val="99"/>
    <w:semiHidden/>
    <w:qFormat/>
    <w:rsid w:val="00994D9B"/>
    <w:rPr>
      <w:sz w:val="20"/>
      <w:szCs w:val="20"/>
    </w:rPr>
  </w:style>
  <w:style w:type="character" w:customStyle="1" w:styleId="KommentarthemaZchn">
    <w:name w:val="Kommentarthema Zchn"/>
    <w:basedOn w:val="KommentartextZchn"/>
    <w:link w:val="Kommentarthema"/>
    <w:uiPriority w:val="99"/>
    <w:semiHidden/>
    <w:qFormat/>
    <w:rsid w:val="00994D9B"/>
    <w:rPr>
      <w:b/>
      <w:bCs/>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next w:val="Textkrper-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paragraph" w:styleId="Liste">
    <w:name w:val="List"/>
    <w:basedOn w:val="Textkrper"/>
    <w:rPr>
      <w:rFonts w:cs="Lucida Sans"/>
    </w:r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Verzeichnis">
    <w:name w:val="Verzeichnis"/>
    <w:basedOn w:val="Standard"/>
    <w:qFormat/>
    <w:pPr>
      <w:suppressLineNumbers/>
    </w:pPr>
    <w:rPr>
      <w:rFonts w:cs="Lucida Sans"/>
    </w:rPr>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paragraph" w:customStyle="1" w:styleId="Einrckung0">
    <w:name w:val="Einrückung0"/>
    <w:basedOn w:val="Standard"/>
    <w:qFormat/>
    <w:rsid w:val="00445B6B"/>
    <w:pPr>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qFormat/>
    <w:rsid w:val="00445B6B"/>
    <w:pPr>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qFormat/>
    <w:rsid w:val="00445B6B"/>
    <w:pPr>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qFormat/>
    <w:rsid w:val="00445B6B"/>
    <w:pPr>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qFormat/>
    <w:rsid w:val="00445B6B"/>
    <w:pPr>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customStyle="1" w:styleId="Kopf-undFuzeile">
    <w:name w:val="Kopf- und Fußzeile"/>
    <w:basedOn w:val="Standard"/>
    <w:qFormat/>
  </w:style>
  <w:style w:type="paragraph" w:styleId="Fuzeile">
    <w:name w:val="footer"/>
    <w:basedOn w:val="Standard"/>
    <w:link w:val="FuzeileZchn"/>
    <w:uiPriority w:val="99"/>
    <w:rsid w:val="00F44A67"/>
    <w:pPr>
      <w:tabs>
        <w:tab w:val="center" w:pos="4536"/>
        <w:tab w:val="right" w:pos="9072"/>
      </w:tabs>
      <w:textAlignment w:val="baseline"/>
    </w:pPr>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textAlignment w:val="baseline"/>
    </w:pPr>
    <w:rPr>
      <w:rFonts w:eastAsia="Times New Roman" w:cs="Times New Roman"/>
      <w:szCs w:val="20"/>
      <w:lang w:eastAsia="de-DE"/>
    </w:rPr>
  </w:style>
  <w:style w:type="paragraph" w:styleId="Textkrper-Zeileneinzug">
    <w:name w:val="Body Text Indent"/>
    <w:basedOn w:val="Standard"/>
    <w:uiPriority w:val="99"/>
    <w:qFormat/>
    <w:rsid w:val="00445B6B"/>
    <w:pPr>
      <w:spacing w:line="318" w:lineRule="exact"/>
      <w:ind w:firstLine="357"/>
      <w:jc w:val="both"/>
    </w:pPr>
    <w:rPr>
      <w:rFonts w:asciiTheme="minorHAnsi" w:eastAsia="Times New Roman" w:hAnsiTheme="minorHAnsi" w:cs="Times New Roman"/>
      <w:color w:val="000000" w:themeColor="text1"/>
      <w:lang w:eastAsia="de-DE"/>
    </w:r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
      <w:sz w:val="28"/>
      <w:szCs w:val="52"/>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paragraph" w:customStyle="1" w:styleId="AufzhlungAnfang">
    <w:name w:val="Aufzählung Anfang"/>
    <w:basedOn w:val="Standard"/>
    <w:next w:val="AufzhlungFortsetzung"/>
    <w:qFormat/>
    <w:rsid w:val="00445B6B"/>
    <w:pPr>
      <w:numPr>
        <w:numId w:val="2"/>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qFormat/>
    <w:rsid w:val="00445B6B"/>
    <w:pPr>
      <w:numPr>
        <w:numId w:val="0"/>
      </w:numPr>
      <w:spacing w:before="0" w:after="301"/>
    </w:pPr>
  </w:style>
  <w:style w:type="paragraph" w:customStyle="1" w:styleId="AufzhlungFortsetzung">
    <w:name w:val="Aufzählung Fortsetzung"/>
    <w:basedOn w:val="AufzhlungAnfang"/>
    <w:qFormat/>
    <w:rsid w:val="00445B6B"/>
    <w:pPr>
      <w:numPr>
        <w:numId w:val="3"/>
      </w:numPr>
      <w:spacing w:before="0"/>
    </w:pPr>
  </w:style>
  <w:style w:type="paragraph" w:customStyle="1" w:styleId="TabellenkopfLS">
    <w:name w:val="Tabellenkopf LS"/>
    <w:basedOn w:val="Standard"/>
    <w:qFormat/>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qFormat/>
    <w:rsid w:val="00445B6B"/>
    <w:pPr>
      <w:jc w:val="left"/>
    </w:pPr>
    <w:rPr>
      <w:b w:val="0"/>
    </w:rPr>
  </w:style>
  <w:style w:type="paragraph" w:customStyle="1" w:styleId="TabelleAufzhlung">
    <w:name w:val="Tabelle Aufzählung"/>
    <w:basedOn w:val="TabelleLinks"/>
    <w:qFormat/>
    <w:rsid w:val="00445B6B"/>
    <w:pPr>
      <w:numPr>
        <w:numId w:val="4"/>
      </w:numPr>
    </w:pPr>
  </w:style>
  <w:style w:type="paragraph" w:customStyle="1" w:styleId="TabelleNummerierung">
    <w:name w:val="Tabelle Nummerierung"/>
    <w:basedOn w:val="TabelleAufzhlung"/>
    <w:qFormat/>
    <w:rsid w:val="00445B6B"/>
    <w:pPr>
      <w:numPr>
        <w:numId w:val="5"/>
      </w:numPr>
    </w:pPr>
  </w:style>
  <w:style w:type="paragraph" w:customStyle="1" w:styleId="Tabellezentriert">
    <w:name w:val="Tabelle zentriert"/>
    <w:basedOn w:val="TabelleLinks"/>
    <w:qFormat/>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left w:val="single" w:sz="4" w:space="4" w:color="D9D9D9"/>
        <w:bottom w:val="single" w:sz="4" w:space="7" w:color="D9D9D9"/>
        <w:right w:val="single" w:sz="4" w:space="4" w:color="D9D9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rFonts w:eastAsia="Calibri"/>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qFormat/>
    <w:rsid w:val="00445B6B"/>
    <w:pPr>
      <w:numPr>
        <w:numId w:val="6"/>
      </w:numPr>
      <w:spacing w:before="318" w:after="91" w:line="295" w:lineRule="exact"/>
      <w:jc w:val="both"/>
    </w:pPr>
  </w:style>
  <w:style w:type="paragraph" w:customStyle="1" w:styleId="NummerierungFortsetzung">
    <w:name w:val="Nummerierung Fortsetzung"/>
    <w:basedOn w:val="NummerierungAnfang"/>
    <w:qFormat/>
    <w:rsid w:val="00445B6B"/>
    <w:pPr>
      <w:numPr>
        <w:numId w:val="0"/>
      </w:numPr>
      <w:spacing w:before="0"/>
    </w:pPr>
  </w:style>
  <w:style w:type="paragraph" w:customStyle="1" w:styleId="NummerierungEnde">
    <w:name w:val="Nummerierung Ende"/>
    <w:basedOn w:val="NummerierungFortsetzung"/>
    <w:next w:val="Textkrper"/>
    <w:qFormat/>
    <w:rsid w:val="00445B6B"/>
    <w:pPr>
      <w:spacing w:after="301"/>
    </w:pPr>
  </w:style>
  <w:style w:type="paragraph" w:customStyle="1" w:styleId="NL-Kopfzeilen-Titel">
    <w:name w:val="NL-Kopfzeilen-Titel"/>
    <w:qFormat/>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qFormat/>
    <w:rsid w:val="00F131AC"/>
    <w:pPr>
      <w:spacing w:line="320" w:lineRule="exact"/>
      <w:jc w:val="right"/>
    </w:pPr>
    <w:rPr>
      <w:color w:val="A6A6A6" w:themeColor="background1" w:themeShade="A6"/>
    </w:rPr>
  </w:style>
  <w:style w:type="paragraph" w:customStyle="1" w:styleId="Formular1">
    <w:name w:val="Formular 1"/>
    <w:basedOn w:val="Standard"/>
    <w:qFormat/>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qFormat/>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qFormat/>
    <w:rsid w:val="00813BE4"/>
    <w:rPr>
      <w:rFonts w:ascii="Tahoma" w:hAnsi="Tahoma" w:cs="Tahoma"/>
      <w:sz w:val="16"/>
      <w:szCs w:val="16"/>
    </w:rPr>
  </w:style>
  <w:style w:type="paragraph" w:styleId="Listenabsatz">
    <w:name w:val="List Paragraph"/>
    <w:basedOn w:val="Standard"/>
    <w:uiPriority w:val="34"/>
    <w:qFormat/>
    <w:rsid w:val="00C72E4B"/>
    <w:pPr>
      <w:ind w:left="720"/>
      <w:contextualSpacing/>
    </w:pPr>
  </w:style>
  <w:style w:type="paragraph" w:styleId="Kommentartext">
    <w:name w:val="annotation text"/>
    <w:basedOn w:val="Standard"/>
    <w:link w:val="KommentartextZchn"/>
    <w:uiPriority w:val="99"/>
    <w:semiHidden/>
    <w:unhideWhenUsed/>
    <w:qFormat/>
    <w:rsid w:val="00994D9B"/>
    <w:rPr>
      <w:sz w:val="20"/>
      <w:szCs w:val="20"/>
    </w:rPr>
  </w:style>
  <w:style w:type="paragraph" w:styleId="Kommentarthema">
    <w:name w:val="annotation subject"/>
    <w:basedOn w:val="Kommentartext"/>
    <w:next w:val="Kommentartext"/>
    <w:link w:val="KommentarthemaZchn"/>
    <w:uiPriority w:val="99"/>
    <w:semiHidden/>
    <w:unhideWhenUsed/>
    <w:qFormat/>
    <w:rsid w:val="00994D9B"/>
    <w:rPr>
      <w:b/>
      <w:bCs/>
    </w:rPr>
  </w:style>
  <w:style w:type="table" w:styleId="Tabellenraster">
    <w:name w:val="Table Grid"/>
    <w:basedOn w:val="NormaleTabelle"/>
    <w:uiPriority w:val="59"/>
    <w:rsid w:val="00C329C9"/>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71AE"/>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25" Type="http://schemas.openxmlformats.org/officeDocument/2006/relationships/footer" Target="footer3.xml"/><Relationship Id="rId2" Type="http://schemas.openxmlformats.org/officeDocument/2006/relationships/customXml" Target="../customXml/item2.xm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inkml:ink xmlns:inkml="http://www.w3.org/2003/InkML">
  <inkml:definitions>
    <inkml:context xml:id="ctx0">
      <inkml:inkSource xml:id="inkSrc0">
        <inkml:traceFormat>
          <inkml:channel name="X" type="integer" min="-516" max="3324" units="cm"/>
          <inkml:channel name="Y" type="integer" min="-1620" max="1080" units="cm"/>
          <inkml:channel name="T" type="integer" max="2.14748E9" units="dev"/>
        </inkml:traceFormat>
        <inkml:channelProperties>
          <inkml:channelProperty channel="X" name="resolution" value="130.61224" units="1/cm"/>
          <inkml:channelProperty channel="Y" name="resolution" value="163.63637" units="1/cm"/>
          <inkml:channelProperty channel="T" name="resolution" value="1" units="1/dev"/>
        </inkml:channelProperties>
      </inkml:inkSource>
      <inkml:timestamp xml:id="ts0" timeString="2021-07-29T15:30:47.054"/>
    </inkml:context>
    <inkml:brush xml:id="br0">
      <inkml:brushProperty name="width" value="0.07938" units="cm"/>
      <inkml:brushProperty name="height" value="0.15875" units="cm"/>
      <inkml:brushProperty name="color" value="#00FFFF"/>
      <inkml:brushProperty name="tip" value="rectangle"/>
      <inkml:brushProperty name="rasterOp" value="maskPen"/>
      <inkml:brushProperty name="fitToCurve" value="1"/>
    </inkml:brush>
  </inkml:definitions>
  <inkml:trace contextRef="#ctx0" brushRef="#br0">0-495 0,'19'-104'94,"1"104"-79,-10 0-15,0 0 16,0 0-16,19 104 16,-19-104-1,9 115 1,-9-115-16,0 0 16,19 115-16,-19-115 15,0 0-15,19 0 16,-19 0-16,0 0 15,10 0-15,-11 0 16,1 115-16,0-115 16,19 0-16,-9 0 15,-10 0-15,10 0 16,19 0-16,-29 0 16,19 0-1,-9 0-15,-11 0 16,11 0-16,-10 0 15,-10 0 1,29 0-16,-19 0 16,0 0-16,0 0 15,19 0 1,-9 0-16,-1 0 16,-9 0-1,0 0 16,10 0 16,-11 0-15,1 0-17,0 0 1,0 0 15,9 0-31,-9-115 16,10 115-1,-10 0-15,-1 0 47,-9-115-47</inkml:trace>
</inkml:ink>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inkml:ink xmlns:inkml="http://www.w3.org/2003/InkML">
  <inkml:definitions>
    <inkml:context xml:id="ctx0">
      <inkml:inkSource xml:id="inkSrc0">
        <inkml:traceFormat>
          <inkml:channel name="X" type="integer" min="-516" max="3324" units="cm"/>
          <inkml:channel name="Y" type="integer" min="-1620" max="1080" units="cm"/>
          <inkml:channel name="T" type="integer" max="2.14748E9" units="dev"/>
        </inkml:traceFormat>
        <inkml:channelProperties>
          <inkml:channelProperty channel="X" name="resolution" value="130.61224" units="1/cm"/>
          <inkml:channelProperty channel="Y" name="resolution" value="163.63637" units="1/cm"/>
          <inkml:channelProperty channel="T" name="resolution" value="1" units="1/dev"/>
        </inkml:channelProperties>
      </inkml:inkSource>
      <inkml:timestamp xml:id="ts0" timeString="2021-07-29T15:30:30.294"/>
    </inkml:context>
    <inkml:brush xml:id="br0">
      <inkml:brushProperty name="width" value="0.07938" units="cm"/>
      <inkml:brushProperty name="height" value="0.15875" units="cm"/>
      <inkml:brushProperty name="color" value="#00FFFF"/>
      <inkml:brushProperty name="tip" value="rectangle"/>
      <inkml:brushProperty name="rasterOp" value="maskPen"/>
      <inkml:brushProperty name="fitToCurve" value="1"/>
    </inkml:brush>
  </inkml:definitions>
  <inkml:trace contextRef="#ctx0" brushRef="#br0">1 58 0,'10'0'16,"0"0"30,0 0-30,9 0 15,-9 0-15,10-10-16,-11 0 31,1 10-31,0 0 16,0-10-1,9 10 1,-9-10 0,0 10-1,0 0 1,0-9-16,0 9 16,-1 0-16,1 0 15,10 0-15,-10 0 16,-1 0-1,11 0 17,-10 0-17,0 0-15,-1 0 16,11 0 0,-20 0-1,10 0 16,0 0-31,9 0 16,-9 0 0,0 0-16,0 0 15,-1 0-15,1 0 16,0 0 0,10 9-1,-10 1 1,9-10-16,1 10 15,-1-10-15,-9 10 32,10-10-17,-10 0 1,-1 0-16,1 0 16,0 0-1,0 0 157,0 0-141,-1 0-31,1 0 16,0 0-16,0 0 16,0 0-1,9 0 1,-9 0 203,0 0-188,0 0-16,-1 0 32,1 0 0,0 0 63</inkml:trace>
</inkml:ink>
</file>

<file path=customXml/item4.xml><?xml version="1.0" encoding="utf-8"?>
<inkml:ink xmlns:inkml="http://www.w3.org/2003/InkML">
  <inkml:definitions>
    <inkml:context xml:id="ctx0">
      <inkml:inkSource xml:id="inkSrc0">
        <inkml:traceFormat>
          <inkml:channel name="X" type="integer" min="-516" max="3324" units="cm"/>
          <inkml:channel name="Y" type="integer" min="-1620" max="1080" units="cm"/>
          <inkml:channel name="T" type="integer" max="2.14748E9" units="dev"/>
        </inkml:traceFormat>
        <inkml:channelProperties>
          <inkml:channelProperty channel="X" name="resolution" value="130.61224" units="1/cm"/>
          <inkml:channelProperty channel="Y" name="resolution" value="163.63637" units="1/cm"/>
          <inkml:channelProperty channel="T" name="resolution" value="1" units="1/dev"/>
        </inkml:channelProperties>
      </inkml:inkSource>
      <inkml:timestamp xml:id="ts0" timeString="2021-07-29T15:30:20.926"/>
    </inkml:context>
    <inkml:brush xml:id="br0">
      <inkml:brushProperty name="width" value="0.07938" units="cm"/>
      <inkml:brushProperty name="height" value="0.15875" units="cm"/>
      <inkml:brushProperty name="color" value="#00FFFF"/>
      <inkml:brushProperty name="tip" value="rectangle"/>
      <inkml:brushProperty name="rasterOp" value="maskPen"/>
      <inkml:brushProperty name="fitToCurve" value="1"/>
    </inkml:brush>
  </inkml:definitions>
  <inkml:trace contextRef="#ctx0" brushRef="#br0">10 5 0,'-10'10'15,"20"-10"17,-1 0-17,11 0 1,-10 0 0,-10 0-1,19-10-15,-9 10 16,0 0-1,0 0 1,0 0 0,9 0-16,-9 0 15,0 0 1,19 0-16,-19 0 16,0 0-16,0 0 15,-1 0-15,1 0 16,0 0-1,10 0-15,-1 10 16,-9-10 31,10 0-16,-10 0 0,-1 0-31,11 0 16,-10 0 0,0 0-1,-1 0 1,1 0-16,0 0 16,0 0-1,19 0-15,-19 0 16,0 0-1,9 0 1,-9 0 0,0 0-16,0 0 15,9 0-15,-9 0 16,0 0-16,10 0 16,-10 0-1,9 10 1,1-10-1,-10 0 1,-1 0 0,11 0 77,-10 0-77,0 0 0,-1 0-16,11 0 0,0 0 15,-1 0 17,-9 0-17,0 0 1,0 0 15,9 0 47,-19 0-47,10 0 16,0 0-47,9 0 32,-9 0 14,0 0-30</inkml:trace>
</inkml:ink>
</file>

<file path=customXml/item5.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F76E-F630-45B7-9F64-C6D4D2D4EBB7}">
  <ds:schemaRefs>
    <ds:schemaRef ds:uri="http://www.w3.org/2003/InkML"/>
  </ds:schemaRefs>
</ds:datastoreItem>
</file>

<file path=customXml/itemProps2.xml><?xml version="1.0" encoding="utf-8"?>
<ds:datastoreItem xmlns:ds="http://schemas.openxmlformats.org/officeDocument/2006/customXml" ds:itemID="{1713095E-DAA4-4602-A33E-8D6162A41C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18F76E-F630-45B7-9F64-C6D4D2D4EBB7}">
  <ds:schemaRefs>
    <ds:schemaRef ds:uri="http://www.w3.org/2003/InkML"/>
  </ds:schemaRefs>
</ds:datastoreItem>
</file>

<file path=customXml/itemProps4.xml><?xml version="1.0" encoding="utf-8"?>
<ds:datastoreItem xmlns:ds="http://schemas.openxmlformats.org/officeDocument/2006/customXml" ds:itemID="{C218F76E-F630-45B7-9F64-C6D4D2D4EBB7}">
  <ds:schemaRefs>
    <ds:schemaRef ds:uri="http://www.w3.org/2003/InkML"/>
  </ds:schemaRefs>
</ds:datastoreItem>
</file>

<file path=customXml/itemProps5.xml><?xml version="1.0" encoding="utf-8"?>
<ds:datastoreItem xmlns:ds="http://schemas.openxmlformats.org/officeDocument/2006/customXml" ds:itemID="{DA66928B-80B1-4174-A33E-6930A0055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18F76E-F630-45B7-9F64-C6D4D2D4EBB7}">
  <ds:schemaRefs>
    <ds:schemaRef ds:uri="http://schemas.microsoft.com/sharepoint/v3/contenttype/forms"/>
  </ds:schemaRefs>
</ds:datastoreItem>
</file>

<file path=customXml/itemProps7.xml><?xml version="1.0" encoding="utf-8"?>
<ds:datastoreItem xmlns:ds="http://schemas.openxmlformats.org/officeDocument/2006/customXml" ds:itemID="{B072AAA2-9DAA-4FB1-94CF-F9B8C130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dc:description/>
  <cp:lastModifiedBy>Michael Jeschke</cp:lastModifiedBy>
  <cp:revision>13</cp:revision>
  <cp:lastPrinted>2018-02-28T13:38:00Z</cp:lastPrinted>
  <dcterms:created xsi:type="dcterms:W3CDTF">2021-07-29T18:53:00Z</dcterms:created>
  <dcterms:modified xsi:type="dcterms:W3CDTF">2021-11-17T07:47:00Z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